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C450E" w14:textId="412838AE" w:rsidR="00E808F5" w:rsidRPr="009F3068" w:rsidRDefault="00E808F5" w:rsidP="00E808F5">
      <w:pPr>
        <w:jc w:val="center"/>
        <w:rPr>
          <w:sz w:val="32"/>
          <w:szCs w:val="32"/>
        </w:rPr>
      </w:pPr>
      <w:r w:rsidRPr="009F3068">
        <w:rPr>
          <w:sz w:val="32"/>
          <w:szCs w:val="32"/>
        </w:rPr>
        <w:t>Shouldham Parish Council</w:t>
      </w:r>
    </w:p>
    <w:p w14:paraId="663C6375" w14:textId="7EA48F85" w:rsidR="00E808F5" w:rsidRPr="009F3068" w:rsidRDefault="00E808F5" w:rsidP="00F45B71">
      <w:pPr>
        <w:jc w:val="center"/>
      </w:pPr>
      <w:r w:rsidRPr="009F3068">
        <w:rPr>
          <w:b/>
        </w:rPr>
        <w:t xml:space="preserve">DRAFT Minutes of </w:t>
      </w:r>
      <w:r w:rsidR="006B0715">
        <w:rPr>
          <w:b/>
        </w:rPr>
        <w:t xml:space="preserve">the Ordinary </w:t>
      </w:r>
      <w:r w:rsidRPr="009F3068">
        <w:rPr>
          <w:b/>
        </w:rPr>
        <w:t xml:space="preserve">Meeting of the </w:t>
      </w:r>
      <w:r w:rsidR="0096324C" w:rsidRPr="009F3068">
        <w:rPr>
          <w:b/>
        </w:rPr>
        <w:t>above-named</w:t>
      </w:r>
      <w:r w:rsidRPr="009F3068">
        <w:rPr>
          <w:b/>
        </w:rPr>
        <w:t xml:space="preserve"> Parish Council held on</w:t>
      </w:r>
      <w:r w:rsidRPr="009F3068">
        <w:rPr>
          <w:b/>
        </w:rPr>
        <w:br/>
        <w:t xml:space="preserve">Monday </w:t>
      </w:r>
      <w:r w:rsidR="006B0715">
        <w:rPr>
          <w:b/>
        </w:rPr>
        <w:t>17 July</w:t>
      </w:r>
      <w:r w:rsidR="00B44909">
        <w:rPr>
          <w:b/>
        </w:rPr>
        <w:t xml:space="preserve"> 2017</w:t>
      </w:r>
      <w:r w:rsidRPr="009F3068">
        <w:rPr>
          <w:b/>
        </w:rPr>
        <w:t xml:space="preserve"> at Shouldham Village Hall</w:t>
      </w:r>
    </w:p>
    <w:p w14:paraId="35C06316" w14:textId="77777777" w:rsidR="00E808F5" w:rsidRPr="009F3068" w:rsidRDefault="00E808F5" w:rsidP="001A766E">
      <w:pPr>
        <w:jc w:val="both"/>
      </w:pPr>
      <w:r w:rsidRPr="009F3068">
        <w:t>Present</w:t>
      </w:r>
    </w:p>
    <w:p w14:paraId="30A61437" w14:textId="77777777" w:rsidR="00E808F5" w:rsidRPr="009F3068" w:rsidRDefault="00E808F5" w:rsidP="001A766E">
      <w:pPr>
        <w:jc w:val="both"/>
      </w:pPr>
      <w:r w:rsidRPr="009F3068">
        <w:t>Parish Councillors:</w:t>
      </w:r>
    </w:p>
    <w:p w14:paraId="594DDDE5" w14:textId="799B71C7" w:rsidR="00DE5F9E" w:rsidRDefault="006B0715" w:rsidP="001A766E">
      <w:pPr>
        <w:shd w:val="clear" w:color="auto" w:fill="FFFFFF"/>
        <w:spacing w:line="240" w:lineRule="auto"/>
        <w:jc w:val="both"/>
      </w:pPr>
      <w:r>
        <w:rPr>
          <w:rFonts w:eastAsia="Times New Roman" w:cs="Times New Roman"/>
          <w:lang w:val="en-US" w:eastAsia="en-GB"/>
        </w:rPr>
        <w:t>Adele Berryman</w:t>
      </w:r>
      <w:r w:rsidR="005F3716" w:rsidRPr="009F3068">
        <w:t xml:space="preserve">, </w:t>
      </w:r>
      <w:r w:rsidR="00397125">
        <w:t xml:space="preserve">Kevin Carter, Geoff Hipperson, </w:t>
      </w:r>
      <w:r w:rsidR="00A20F64">
        <w:rPr>
          <w:rFonts w:eastAsia="Times New Roman" w:cs="Times New Roman"/>
          <w:lang w:val="en-US" w:eastAsia="en-GB"/>
        </w:rPr>
        <w:t>P</w:t>
      </w:r>
      <w:r w:rsidR="005F3716" w:rsidRPr="009F3068">
        <w:rPr>
          <w:rFonts w:eastAsia="Times New Roman" w:cs="Times New Roman"/>
          <w:lang w:val="en-US" w:eastAsia="en-GB"/>
        </w:rPr>
        <w:t>aul Gascoyne</w:t>
      </w:r>
      <w:r>
        <w:rPr>
          <w:rFonts w:eastAsia="Times New Roman" w:cs="Times New Roman"/>
          <w:lang w:val="en-US" w:eastAsia="en-GB"/>
        </w:rPr>
        <w:t xml:space="preserve"> </w:t>
      </w:r>
      <w:r>
        <w:t>(Chairman)</w:t>
      </w:r>
      <w:r w:rsidR="005F3716" w:rsidRPr="009F3068">
        <w:rPr>
          <w:rFonts w:eastAsia="Times New Roman" w:cs="Times New Roman"/>
          <w:lang w:val="en-US" w:eastAsia="en-GB"/>
        </w:rPr>
        <w:t xml:space="preserve">, </w:t>
      </w:r>
      <w:r w:rsidR="00447F4D" w:rsidRPr="009F3068">
        <w:rPr>
          <w:rFonts w:eastAsia="Times New Roman" w:cs="Times New Roman"/>
          <w:lang w:val="en-US" w:eastAsia="en-GB"/>
        </w:rPr>
        <w:t>Keith Matthew</w:t>
      </w:r>
      <w:r w:rsidR="00007523">
        <w:rPr>
          <w:rFonts w:eastAsia="Times New Roman" w:cs="Times New Roman"/>
          <w:lang w:val="en-US" w:eastAsia="en-GB"/>
        </w:rPr>
        <w:t>s</w:t>
      </w:r>
      <w:r>
        <w:rPr>
          <w:rFonts w:eastAsia="Times New Roman" w:cs="Times New Roman"/>
          <w:lang w:val="en-US" w:eastAsia="en-GB"/>
        </w:rPr>
        <w:t xml:space="preserve">, </w:t>
      </w:r>
      <w:r w:rsidR="00AA7E50">
        <w:rPr>
          <w:rFonts w:eastAsia="Times New Roman" w:cs="Times New Roman"/>
          <w:lang w:val="en-US" w:eastAsia="en-GB"/>
        </w:rPr>
        <w:br/>
      </w:r>
      <w:bookmarkStart w:id="0" w:name="_GoBack"/>
      <w:bookmarkEnd w:id="0"/>
      <w:r>
        <w:rPr>
          <w:rFonts w:eastAsia="Times New Roman" w:cs="Times New Roman"/>
          <w:lang w:val="en-US" w:eastAsia="en-GB"/>
        </w:rPr>
        <w:t>Tom Ni</w:t>
      </w:r>
      <w:r w:rsidR="00AA7E50">
        <w:rPr>
          <w:rFonts w:eastAsia="Times New Roman" w:cs="Times New Roman"/>
          <w:lang w:val="en-US" w:eastAsia="en-GB"/>
        </w:rPr>
        <w:t>ckerson</w:t>
      </w:r>
      <w:r>
        <w:rPr>
          <w:rFonts w:eastAsia="Times New Roman" w:cs="Times New Roman"/>
          <w:lang w:val="en-US" w:eastAsia="en-GB"/>
        </w:rPr>
        <w:t xml:space="preserve"> </w:t>
      </w:r>
      <w:r w:rsidR="008C330C">
        <w:t>and</w:t>
      </w:r>
      <w:r w:rsidR="00A20F64">
        <w:t xml:space="preserve"> </w:t>
      </w:r>
      <w:r w:rsidR="00757FC7">
        <w:t>Nigel Walsh</w:t>
      </w:r>
    </w:p>
    <w:p w14:paraId="645F6D24" w14:textId="04D47F68" w:rsidR="00206922" w:rsidRDefault="006B0715" w:rsidP="001A766E">
      <w:pPr>
        <w:shd w:val="clear" w:color="auto" w:fill="FFFFFF"/>
        <w:spacing w:line="240" w:lineRule="auto"/>
        <w:jc w:val="both"/>
      </w:pPr>
      <w:r>
        <w:t>Borough Councillor Mike Howland</w:t>
      </w:r>
    </w:p>
    <w:p w14:paraId="4DD3DFAF" w14:textId="2D60D390" w:rsidR="00E808F5" w:rsidRPr="009F3068" w:rsidRDefault="00E808F5" w:rsidP="001A766E">
      <w:pPr>
        <w:spacing w:line="240" w:lineRule="auto"/>
        <w:jc w:val="both"/>
      </w:pPr>
      <w:r w:rsidRPr="009F3068">
        <w:t>Parish Clerk – Helen Carrier</w:t>
      </w:r>
    </w:p>
    <w:p w14:paraId="68B3D7BC" w14:textId="77777777" w:rsidR="00E808F5" w:rsidRPr="009F3068" w:rsidRDefault="00E808F5" w:rsidP="001A766E">
      <w:pPr>
        <w:jc w:val="both"/>
      </w:pPr>
    </w:p>
    <w:p w14:paraId="566837B0" w14:textId="69A6AF0F" w:rsidR="00E808F5" w:rsidRPr="009F3068" w:rsidRDefault="00E808F5" w:rsidP="00447F4D">
      <w:pPr>
        <w:pStyle w:val="ListParagraph"/>
        <w:numPr>
          <w:ilvl w:val="0"/>
          <w:numId w:val="2"/>
        </w:numPr>
        <w:ind w:hanging="720"/>
        <w:jc w:val="both"/>
        <w:rPr>
          <w:b/>
        </w:rPr>
      </w:pPr>
      <w:r w:rsidRPr="009F3068">
        <w:rPr>
          <w:b/>
        </w:rPr>
        <w:t>Accept apologies for absence</w:t>
      </w:r>
    </w:p>
    <w:p w14:paraId="772D4675" w14:textId="454ABE74" w:rsidR="00E808F5" w:rsidRPr="009F3068" w:rsidRDefault="00C46489" w:rsidP="00447F4D">
      <w:pPr>
        <w:pStyle w:val="ListParagraph"/>
        <w:jc w:val="both"/>
      </w:pPr>
      <w:r>
        <w:t>Geoff Hipperson had forwarded an email before the meeting to say he be</w:t>
      </w:r>
      <w:r w:rsidR="006B0715">
        <w:t xml:space="preserve"> would late arriving.  Apologies also received from Angela Caley.</w:t>
      </w:r>
    </w:p>
    <w:p w14:paraId="1EF4E972" w14:textId="77777777" w:rsidR="00E808F5" w:rsidRPr="009F3068" w:rsidRDefault="00E808F5" w:rsidP="00447F4D">
      <w:pPr>
        <w:pStyle w:val="ListParagraph"/>
        <w:jc w:val="both"/>
      </w:pPr>
    </w:p>
    <w:p w14:paraId="34AC8678" w14:textId="4090D277" w:rsidR="00E808F5" w:rsidRPr="009F3068" w:rsidRDefault="00E808F5" w:rsidP="00447F4D">
      <w:pPr>
        <w:pStyle w:val="ListParagraph"/>
        <w:numPr>
          <w:ilvl w:val="0"/>
          <w:numId w:val="2"/>
        </w:numPr>
        <w:ind w:hanging="720"/>
        <w:jc w:val="both"/>
        <w:rPr>
          <w:b/>
        </w:rPr>
      </w:pPr>
      <w:r w:rsidRPr="009F3068">
        <w:rPr>
          <w:b/>
        </w:rPr>
        <w:t>Declaration of interest on agenda items</w:t>
      </w:r>
    </w:p>
    <w:p w14:paraId="0EE6F9E6" w14:textId="4C597823" w:rsidR="00AA0E3F" w:rsidRPr="009F3068" w:rsidRDefault="006B0715" w:rsidP="00AA0E3F">
      <w:pPr>
        <w:pStyle w:val="ListParagraph"/>
        <w:jc w:val="both"/>
      </w:pPr>
      <w:r>
        <w:t>None.</w:t>
      </w:r>
    </w:p>
    <w:p w14:paraId="0D76CD9D" w14:textId="77777777" w:rsidR="00F5398F" w:rsidRPr="009F3068" w:rsidRDefault="00F5398F" w:rsidP="00447F4D">
      <w:pPr>
        <w:pStyle w:val="ListParagraph"/>
        <w:jc w:val="both"/>
      </w:pPr>
    </w:p>
    <w:p w14:paraId="39ABD507" w14:textId="66847B21" w:rsidR="00E808F5" w:rsidRPr="009F3068" w:rsidRDefault="00E808F5" w:rsidP="00447F4D">
      <w:pPr>
        <w:pStyle w:val="ListParagraph"/>
        <w:numPr>
          <w:ilvl w:val="0"/>
          <w:numId w:val="2"/>
        </w:numPr>
        <w:ind w:hanging="720"/>
        <w:jc w:val="both"/>
        <w:rPr>
          <w:b/>
        </w:rPr>
      </w:pPr>
      <w:r w:rsidRPr="009F3068">
        <w:rPr>
          <w:b/>
        </w:rPr>
        <w:t xml:space="preserve">Minutes of meeting held on </w:t>
      </w:r>
      <w:r w:rsidR="00F5398F" w:rsidRPr="009F3068">
        <w:rPr>
          <w:b/>
        </w:rPr>
        <w:t xml:space="preserve">Monday </w:t>
      </w:r>
      <w:r w:rsidR="006B0715">
        <w:rPr>
          <w:b/>
        </w:rPr>
        <w:t>19 June</w:t>
      </w:r>
      <w:r w:rsidR="00A20F64">
        <w:rPr>
          <w:b/>
        </w:rPr>
        <w:t xml:space="preserve"> 2017</w:t>
      </w:r>
    </w:p>
    <w:p w14:paraId="10184390" w14:textId="5F793671" w:rsidR="00E808F5" w:rsidRDefault="006B0715" w:rsidP="00447F4D">
      <w:pPr>
        <w:pStyle w:val="ListParagraph"/>
        <w:jc w:val="both"/>
      </w:pPr>
      <w:r>
        <w:t>H</w:t>
      </w:r>
      <w:r w:rsidR="00C46489">
        <w:t>a</w:t>
      </w:r>
      <w:r>
        <w:t>ving been previously circulated, i</w:t>
      </w:r>
      <w:r w:rsidR="00206922">
        <w:t>t</w:t>
      </w:r>
      <w:r w:rsidR="00E808F5" w:rsidRPr="009F3068">
        <w:t xml:space="preserve"> was proposed and accepted that the minutes be agreed.</w:t>
      </w:r>
    </w:p>
    <w:p w14:paraId="63BF8816" w14:textId="45D4AD60" w:rsidR="00073E1B" w:rsidRDefault="00073E1B" w:rsidP="00447F4D">
      <w:pPr>
        <w:pStyle w:val="ListParagraph"/>
        <w:jc w:val="both"/>
      </w:pPr>
    </w:p>
    <w:p w14:paraId="339C0EA5" w14:textId="62D2C83C" w:rsidR="00B44909" w:rsidRDefault="00B44909" w:rsidP="00164F22">
      <w:pPr>
        <w:pStyle w:val="ListParagraph"/>
        <w:numPr>
          <w:ilvl w:val="0"/>
          <w:numId w:val="2"/>
        </w:numPr>
        <w:ind w:hanging="720"/>
        <w:jc w:val="both"/>
        <w:rPr>
          <w:rFonts w:cstheme="minorHAnsi"/>
          <w:b/>
        </w:rPr>
      </w:pPr>
      <w:r w:rsidRPr="009F3068">
        <w:rPr>
          <w:b/>
        </w:rPr>
        <w:t xml:space="preserve">Report on progress on items not on </w:t>
      </w:r>
      <w:r w:rsidRPr="00F45B71">
        <w:rPr>
          <w:rFonts w:cstheme="minorHAnsi"/>
          <w:b/>
        </w:rPr>
        <w:t>the agenda</w:t>
      </w:r>
    </w:p>
    <w:p w14:paraId="4B589F08" w14:textId="1C9294F0" w:rsidR="001D5B7F" w:rsidRPr="00692439" w:rsidRDefault="001D5B7F" w:rsidP="00692439">
      <w:pPr>
        <w:pStyle w:val="ListParagraph"/>
        <w:jc w:val="both"/>
        <w:rPr>
          <w:rFonts w:cstheme="minorHAnsi"/>
        </w:rPr>
      </w:pPr>
      <w:r w:rsidRPr="00692439">
        <w:t xml:space="preserve">The Clerk gave updates regarding the </w:t>
      </w:r>
      <w:r w:rsidR="00C46489">
        <w:t xml:space="preserve">various </w:t>
      </w:r>
      <w:r w:rsidR="00692439" w:rsidRPr="00692439">
        <w:t xml:space="preserve">reports that had been submitted to Highways.  All works had either been resolved or was </w:t>
      </w:r>
      <w:r w:rsidR="00C46489">
        <w:t>due</w:t>
      </w:r>
      <w:r w:rsidR="00692439" w:rsidRPr="00692439">
        <w:t xml:space="preserve"> to be resolved.</w:t>
      </w:r>
    </w:p>
    <w:p w14:paraId="462F28AC" w14:textId="22BA35F2" w:rsidR="00813FF4" w:rsidRPr="00397125" w:rsidRDefault="00813FF4" w:rsidP="00397125">
      <w:pPr>
        <w:jc w:val="both"/>
        <w:rPr>
          <w:rFonts w:cstheme="minorHAnsi"/>
          <w:b/>
        </w:rPr>
      </w:pPr>
    </w:p>
    <w:p w14:paraId="3D170FCA" w14:textId="5F6D12D0" w:rsidR="00397125" w:rsidRPr="00397125" w:rsidRDefault="00AA7E50" w:rsidP="00813FF4">
      <w:pPr>
        <w:pStyle w:val="ListParagraph"/>
        <w:numPr>
          <w:ilvl w:val="0"/>
          <w:numId w:val="2"/>
        </w:numPr>
        <w:ind w:hanging="720"/>
        <w:jc w:val="both"/>
        <w:rPr>
          <w:rFonts w:cstheme="minorHAnsi"/>
          <w:b/>
        </w:rPr>
      </w:pPr>
      <w:r>
        <w:rPr>
          <w:rFonts w:cstheme="minorHAnsi"/>
          <w:b/>
        </w:rPr>
        <w:t>Drainage</w:t>
      </w:r>
    </w:p>
    <w:p w14:paraId="4BFBA7C6" w14:textId="6853767C" w:rsidR="00397125" w:rsidRDefault="00AA7E50" w:rsidP="00397125">
      <w:pPr>
        <w:pStyle w:val="ListParagraph"/>
        <w:jc w:val="both"/>
        <w:rPr>
          <w:rFonts w:cstheme="minorHAnsi"/>
        </w:rPr>
      </w:pPr>
      <w:r>
        <w:rPr>
          <w:rFonts w:cstheme="minorHAnsi"/>
        </w:rPr>
        <w:t>It was decided to defer this</w:t>
      </w:r>
      <w:r w:rsidR="00692439">
        <w:rPr>
          <w:rFonts w:cstheme="minorHAnsi"/>
        </w:rPr>
        <w:t xml:space="preserve"> until the September meeting.</w:t>
      </w:r>
    </w:p>
    <w:p w14:paraId="78053A12" w14:textId="77777777" w:rsidR="00397125" w:rsidRDefault="00397125" w:rsidP="00397125">
      <w:pPr>
        <w:pStyle w:val="ListParagraph"/>
        <w:jc w:val="both"/>
        <w:rPr>
          <w:rFonts w:cstheme="minorHAnsi"/>
        </w:rPr>
      </w:pPr>
    </w:p>
    <w:p w14:paraId="467696BB" w14:textId="3549CF08" w:rsidR="00000CD2" w:rsidRDefault="006B0715" w:rsidP="00000CD2">
      <w:pPr>
        <w:pStyle w:val="ListParagraph"/>
        <w:numPr>
          <w:ilvl w:val="0"/>
          <w:numId w:val="2"/>
        </w:numPr>
        <w:ind w:hanging="720"/>
        <w:jc w:val="both"/>
        <w:rPr>
          <w:rFonts w:cstheme="minorHAnsi"/>
          <w:b/>
        </w:rPr>
      </w:pPr>
      <w:r>
        <w:rPr>
          <w:rFonts w:cstheme="minorHAnsi"/>
          <w:b/>
        </w:rPr>
        <w:t>Services to The Green</w:t>
      </w:r>
    </w:p>
    <w:p w14:paraId="55C331E9" w14:textId="66ADB298" w:rsidR="00000CD2" w:rsidRPr="00000CD2" w:rsidRDefault="00000CD2" w:rsidP="00000CD2">
      <w:pPr>
        <w:pStyle w:val="ListParagraph"/>
        <w:jc w:val="both"/>
        <w:rPr>
          <w:rFonts w:cstheme="minorHAnsi"/>
        </w:rPr>
      </w:pPr>
      <w:r w:rsidRPr="00000CD2">
        <w:rPr>
          <w:rFonts w:cstheme="minorHAnsi"/>
        </w:rPr>
        <w:t xml:space="preserve">It was agreed </w:t>
      </w:r>
      <w:r w:rsidR="00AA7E50">
        <w:rPr>
          <w:rFonts w:cstheme="minorHAnsi"/>
        </w:rPr>
        <w:t>that</w:t>
      </w:r>
      <w:r w:rsidR="00692439">
        <w:rPr>
          <w:rFonts w:cstheme="minorHAnsi"/>
        </w:rPr>
        <w:t>, after some initial investigation, this was going to be too costly to implement so would not be considered at present.</w:t>
      </w:r>
    </w:p>
    <w:p w14:paraId="1E3D9B04" w14:textId="77777777" w:rsidR="00000CD2" w:rsidRDefault="00000CD2" w:rsidP="00000CD2">
      <w:pPr>
        <w:pStyle w:val="ListParagraph"/>
        <w:jc w:val="both"/>
        <w:rPr>
          <w:rFonts w:cstheme="minorHAnsi"/>
          <w:b/>
        </w:rPr>
      </w:pPr>
    </w:p>
    <w:p w14:paraId="0917A145" w14:textId="479CF7A9" w:rsidR="006B0715" w:rsidRDefault="006B0715" w:rsidP="00000CD2">
      <w:pPr>
        <w:pStyle w:val="ListParagraph"/>
        <w:numPr>
          <w:ilvl w:val="0"/>
          <w:numId w:val="2"/>
        </w:numPr>
        <w:ind w:hanging="720"/>
        <w:jc w:val="both"/>
        <w:rPr>
          <w:rFonts w:cstheme="minorHAnsi"/>
          <w:b/>
        </w:rPr>
      </w:pPr>
      <w:r>
        <w:rPr>
          <w:rFonts w:cstheme="minorHAnsi"/>
          <w:b/>
        </w:rPr>
        <w:t>Discretionary Policy</w:t>
      </w:r>
      <w:r w:rsidR="00692439">
        <w:rPr>
          <w:rFonts w:cstheme="minorHAnsi"/>
          <w:b/>
        </w:rPr>
        <w:t xml:space="preserve"> – The Green</w:t>
      </w:r>
    </w:p>
    <w:p w14:paraId="538B9400" w14:textId="5E03213F" w:rsidR="00692439" w:rsidRDefault="00692439" w:rsidP="00692439">
      <w:pPr>
        <w:pStyle w:val="ListParagraph"/>
        <w:jc w:val="both"/>
        <w:rPr>
          <w:rFonts w:cstheme="minorHAnsi"/>
        </w:rPr>
      </w:pPr>
      <w:r>
        <w:rPr>
          <w:rFonts w:cstheme="minorHAnsi"/>
        </w:rPr>
        <w:t>As guests at a recent funeral had parked on The Green</w:t>
      </w:r>
      <w:r w:rsidR="00C46489">
        <w:rPr>
          <w:rFonts w:cstheme="minorHAnsi"/>
        </w:rPr>
        <w:t>,</w:t>
      </w:r>
      <w:r>
        <w:rPr>
          <w:rFonts w:cstheme="minorHAnsi"/>
        </w:rPr>
        <w:t xml:space="preserve"> Council discussed the need for a policy.  </w:t>
      </w:r>
      <w:r w:rsidRPr="00692439">
        <w:rPr>
          <w:rFonts w:cstheme="minorHAnsi"/>
        </w:rPr>
        <w:t xml:space="preserve">After some </w:t>
      </w:r>
      <w:r w:rsidR="00AA7E50" w:rsidRPr="00692439">
        <w:rPr>
          <w:rFonts w:cstheme="minorHAnsi"/>
        </w:rPr>
        <w:t>discussion,</w:t>
      </w:r>
      <w:r w:rsidRPr="00692439">
        <w:rPr>
          <w:rFonts w:cstheme="minorHAnsi"/>
        </w:rPr>
        <w:t xml:space="preserve"> it was agreed</w:t>
      </w:r>
      <w:r>
        <w:rPr>
          <w:rFonts w:cstheme="minorHAnsi"/>
        </w:rPr>
        <w:t xml:space="preserve"> that no policy was needed and the use of parking would be considered on each occasion that it was </w:t>
      </w:r>
      <w:r w:rsidR="00C46489">
        <w:rPr>
          <w:rFonts w:cstheme="minorHAnsi"/>
        </w:rPr>
        <w:t>requested</w:t>
      </w:r>
      <w:r>
        <w:rPr>
          <w:rFonts w:cstheme="minorHAnsi"/>
        </w:rPr>
        <w:t xml:space="preserve">.  </w:t>
      </w:r>
      <w:r w:rsidRPr="00692439">
        <w:rPr>
          <w:rFonts w:cstheme="minorHAnsi"/>
        </w:rPr>
        <w:t xml:space="preserve"> </w:t>
      </w:r>
      <w:r>
        <w:rPr>
          <w:rFonts w:cstheme="minorHAnsi"/>
        </w:rPr>
        <w:t>T</w:t>
      </w:r>
      <w:r w:rsidRPr="00692439">
        <w:rPr>
          <w:rFonts w:cstheme="minorHAnsi"/>
        </w:rPr>
        <w:t xml:space="preserve">he post and chain would be replaced and a key to the chain would be held by Cllr Hipperson, Cllr Caley and the pub. </w:t>
      </w:r>
      <w:r w:rsidR="00C46489">
        <w:rPr>
          <w:rFonts w:cstheme="minorHAnsi"/>
        </w:rPr>
        <w:t xml:space="preserve">Requests for parking on The Green should be made to the Parish Clerk. </w:t>
      </w:r>
      <w:r w:rsidRPr="00692439">
        <w:rPr>
          <w:rFonts w:cstheme="minorHAnsi"/>
        </w:rPr>
        <w:t xml:space="preserve"> The Clerk will write to the </w:t>
      </w:r>
      <w:r w:rsidR="00AA7E50">
        <w:rPr>
          <w:rFonts w:cstheme="minorHAnsi"/>
        </w:rPr>
        <w:t>S</w:t>
      </w:r>
      <w:r w:rsidR="00AA7E50" w:rsidRPr="00692439">
        <w:rPr>
          <w:rFonts w:cstheme="minorHAnsi"/>
        </w:rPr>
        <w:t>ec</w:t>
      </w:r>
      <w:r w:rsidR="00AA7E50">
        <w:rPr>
          <w:rFonts w:cstheme="minorHAnsi"/>
        </w:rPr>
        <w:t>re</w:t>
      </w:r>
      <w:r w:rsidR="00AA7E50" w:rsidRPr="00692439">
        <w:rPr>
          <w:rFonts w:cstheme="minorHAnsi"/>
        </w:rPr>
        <w:t>tary</w:t>
      </w:r>
      <w:r w:rsidRPr="00692439">
        <w:rPr>
          <w:rFonts w:cstheme="minorHAnsi"/>
        </w:rPr>
        <w:t xml:space="preserve"> of Ryston Runners asking them to apply for parking on the Green for </w:t>
      </w:r>
      <w:r w:rsidR="00C46489">
        <w:rPr>
          <w:rFonts w:cstheme="minorHAnsi"/>
        </w:rPr>
        <w:t>their future</w:t>
      </w:r>
      <w:r w:rsidRPr="00692439">
        <w:rPr>
          <w:rFonts w:cstheme="minorHAnsi"/>
        </w:rPr>
        <w:t xml:space="preserve"> awards </w:t>
      </w:r>
      <w:r w:rsidR="00C46489">
        <w:rPr>
          <w:rFonts w:cstheme="minorHAnsi"/>
        </w:rPr>
        <w:t>meeting</w:t>
      </w:r>
      <w:r w:rsidR="00AA7E50">
        <w:rPr>
          <w:rFonts w:cstheme="minorHAnsi"/>
        </w:rPr>
        <w:t>s</w:t>
      </w:r>
      <w:r w:rsidRPr="00692439">
        <w:rPr>
          <w:rFonts w:cstheme="minorHAnsi"/>
        </w:rPr>
        <w:t>.  Cllr Gascoyne will install some No Parking signs.</w:t>
      </w:r>
    </w:p>
    <w:p w14:paraId="08B6B1E9" w14:textId="77777777" w:rsidR="00692439" w:rsidRPr="00692439" w:rsidRDefault="00692439" w:rsidP="00692439">
      <w:pPr>
        <w:pStyle w:val="ListParagraph"/>
        <w:jc w:val="both"/>
        <w:rPr>
          <w:rFonts w:cstheme="minorHAnsi"/>
        </w:rPr>
      </w:pPr>
    </w:p>
    <w:p w14:paraId="59FC5105" w14:textId="49FD00DA" w:rsidR="006B0715" w:rsidRDefault="00AA7E50" w:rsidP="00000CD2">
      <w:pPr>
        <w:pStyle w:val="ListParagraph"/>
        <w:numPr>
          <w:ilvl w:val="0"/>
          <w:numId w:val="2"/>
        </w:numPr>
        <w:ind w:hanging="720"/>
        <w:jc w:val="both"/>
        <w:rPr>
          <w:rFonts w:cstheme="minorHAnsi"/>
          <w:b/>
        </w:rPr>
      </w:pPr>
      <w:r>
        <w:rPr>
          <w:rFonts w:cstheme="minorHAnsi"/>
          <w:b/>
        </w:rPr>
        <w:t>Electoral</w:t>
      </w:r>
      <w:r w:rsidR="006B0715">
        <w:rPr>
          <w:rFonts w:cstheme="minorHAnsi"/>
          <w:b/>
        </w:rPr>
        <w:t xml:space="preserve"> Review</w:t>
      </w:r>
    </w:p>
    <w:p w14:paraId="74302654" w14:textId="4060B9AE" w:rsidR="00692439" w:rsidRPr="00692439" w:rsidRDefault="00692439" w:rsidP="00692439">
      <w:pPr>
        <w:pStyle w:val="ListParagraph"/>
        <w:jc w:val="both"/>
        <w:rPr>
          <w:rFonts w:cstheme="minorHAnsi"/>
        </w:rPr>
      </w:pPr>
      <w:r w:rsidRPr="00692439">
        <w:rPr>
          <w:rFonts w:cstheme="minorHAnsi"/>
        </w:rPr>
        <w:t xml:space="preserve">After a </w:t>
      </w:r>
      <w:r w:rsidR="00AA7E50" w:rsidRPr="00692439">
        <w:rPr>
          <w:rFonts w:cstheme="minorHAnsi"/>
        </w:rPr>
        <w:t>discussion,</w:t>
      </w:r>
      <w:r w:rsidRPr="00692439">
        <w:rPr>
          <w:rFonts w:cstheme="minorHAnsi"/>
        </w:rPr>
        <w:t xml:space="preserve"> the meeting agreed to submit the comments below as part of the consultation:</w:t>
      </w:r>
    </w:p>
    <w:p w14:paraId="48F11A98" w14:textId="64962677" w:rsidR="00692439" w:rsidRDefault="00692439" w:rsidP="00692439">
      <w:pPr>
        <w:pStyle w:val="ListParagraph"/>
        <w:jc w:val="both"/>
        <w:rPr>
          <w:rFonts w:cstheme="minorHAnsi"/>
          <w:b/>
        </w:rPr>
      </w:pPr>
    </w:p>
    <w:p w14:paraId="684602BD" w14:textId="77777777" w:rsidR="00692439" w:rsidRDefault="00692439" w:rsidP="00692439">
      <w:pPr>
        <w:ind w:left="720"/>
        <w:rPr>
          <w:i/>
          <w:iCs/>
        </w:rPr>
      </w:pPr>
      <w:r>
        <w:rPr>
          <w:i/>
          <w:iCs/>
        </w:rPr>
        <w:t>Due to the increase in Marham personnel over the coming months, and the Airfield Ward being one of the largest wards, Shouldham Parish Council feel it is essential to retain two councillors within the Ward.</w:t>
      </w:r>
    </w:p>
    <w:p w14:paraId="6F4E8502" w14:textId="77777777" w:rsidR="00692439" w:rsidRDefault="00692439" w:rsidP="00692439">
      <w:pPr>
        <w:pStyle w:val="ListParagraph"/>
        <w:jc w:val="both"/>
        <w:rPr>
          <w:rFonts w:cstheme="minorHAnsi"/>
          <w:b/>
        </w:rPr>
      </w:pPr>
    </w:p>
    <w:p w14:paraId="652A9DE2" w14:textId="1C96A31D" w:rsidR="00397125" w:rsidRPr="00000CD2" w:rsidRDefault="00397125" w:rsidP="00000CD2">
      <w:pPr>
        <w:pStyle w:val="ListParagraph"/>
        <w:numPr>
          <w:ilvl w:val="0"/>
          <w:numId w:val="2"/>
        </w:numPr>
        <w:ind w:hanging="720"/>
        <w:jc w:val="both"/>
        <w:rPr>
          <w:rFonts w:cstheme="minorHAnsi"/>
          <w:b/>
        </w:rPr>
      </w:pPr>
      <w:r w:rsidRPr="00000CD2">
        <w:rPr>
          <w:rFonts w:cstheme="minorHAnsi"/>
          <w:b/>
        </w:rPr>
        <w:lastRenderedPageBreak/>
        <w:t>Finances</w:t>
      </w:r>
    </w:p>
    <w:p w14:paraId="5DC6713A" w14:textId="3029B191" w:rsidR="00813FF4" w:rsidRDefault="00813FF4" w:rsidP="00813FF4">
      <w:pPr>
        <w:pStyle w:val="ListParagraph"/>
        <w:jc w:val="both"/>
      </w:pPr>
      <w:r w:rsidRPr="00813FF4">
        <w:t>To approve monthly payments</w:t>
      </w:r>
      <w:r>
        <w:t xml:space="preserve"> as listed below:</w:t>
      </w:r>
    </w:p>
    <w:tbl>
      <w:tblPr>
        <w:tblW w:w="7560" w:type="dxa"/>
        <w:tblInd w:w="720" w:type="dxa"/>
        <w:tblLook w:val="04A0" w:firstRow="1" w:lastRow="0" w:firstColumn="1" w:lastColumn="0" w:noHBand="0" w:noVBand="1"/>
      </w:tblPr>
      <w:tblGrid>
        <w:gridCol w:w="1800"/>
        <w:gridCol w:w="3054"/>
        <w:gridCol w:w="917"/>
        <w:gridCol w:w="872"/>
        <w:gridCol w:w="917"/>
      </w:tblGrid>
      <w:tr w:rsidR="00813FF4" w:rsidRPr="009F3068" w14:paraId="705778E1" w14:textId="77777777" w:rsidTr="00A932DC">
        <w:trPr>
          <w:trHeight w:val="300"/>
        </w:trPr>
        <w:tc>
          <w:tcPr>
            <w:tcW w:w="1800" w:type="dxa"/>
            <w:tcBorders>
              <w:top w:val="nil"/>
              <w:left w:val="nil"/>
              <w:bottom w:val="nil"/>
              <w:right w:val="nil"/>
            </w:tcBorders>
            <w:shd w:val="clear" w:color="auto" w:fill="auto"/>
            <w:noWrap/>
          </w:tcPr>
          <w:p w14:paraId="20F2AA32" w14:textId="77777777" w:rsidR="00813FF4" w:rsidRPr="009F3068" w:rsidRDefault="00813FF4" w:rsidP="00A932DC">
            <w:pPr>
              <w:spacing w:line="240" w:lineRule="auto"/>
              <w:jc w:val="both"/>
              <w:rPr>
                <w:rFonts w:ascii="Arial" w:eastAsia="Times New Roman" w:hAnsi="Arial" w:cs="Arial"/>
                <w:b/>
                <w:sz w:val="18"/>
                <w:szCs w:val="20"/>
                <w:lang w:eastAsia="en-GB"/>
              </w:rPr>
            </w:pPr>
            <w:r w:rsidRPr="009F3068">
              <w:rPr>
                <w:rFonts w:ascii="Arial" w:eastAsia="Times New Roman" w:hAnsi="Arial" w:cs="Arial"/>
                <w:b/>
                <w:sz w:val="18"/>
                <w:szCs w:val="20"/>
                <w:lang w:eastAsia="en-GB"/>
              </w:rPr>
              <w:t>Name</w:t>
            </w:r>
          </w:p>
        </w:tc>
        <w:tc>
          <w:tcPr>
            <w:tcW w:w="3054" w:type="dxa"/>
            <w:tcBorders>
              <w:top w:val="nil"/>
              <w:left w:val="nil"/>
              <w:bottom w:val="nil"/>
              <w:right w:val="nil"/>
            </w:tcBorders>
            <w:shd w:val="clear" w:color="auto" w:fill="auto"/>
            <w:noWrap/>
          </w:tcPr>
          <w:p w14:paraId="1877F7C3" w14:textId="77777777" w:rsidR="00813FF4" w:rsidRPr="009F3068" w:rsidRDefault="00813FF4" w:rsidP="00A932DC">
            <w:pPr>
              <w:spacing w:line="240" w:lineRule="auto"/>
              <w:jc w:val="both"/>
              <w:rPr>
                <w:rFonts w:ascii="Arial" w:eastAsia="Times New Roman" w:hAnsi="Arial" w:cs="Arial"/>
                <w:b/>
                <w:sz w:val="18"/>
                <w:szCs w:val="20"/>
                <w:lang w:eastAsia="en-GB"/>
              </w:rPr>
            </w:pPr>
            <w:r w:rsidRPr="009F3068">
              <w:rPr>
                <w:rFonts w:ascii="Arial" w:eastAsia="Times New Roman" w:hAnsi="Arial" w:cs="Arial"/>
                <w:b/>
                <w:sz w:val="18"/>
                <w:szCs w:val="20"/>
                <w:lang w:eastAsia="en-GB"/>
              </w:rPr>
              <w:t>Description</w:t>
            </w:r>
          </w:p>
        </w:tc>
        <w:tc>
          <w:tcPr>
            <w:tcW w:w="917" w:type="dxa"/>
            <w:tcBorders>
              <w:top w:val="nil"/>
              <w:left w:val="nil"/>
              <w:bottom w:val="nil"/>
              <w:right w:val="nil"/>
            </w:tcBorders>
            <w:shd w:val="clear" w:color="auto" w:fill="auto"/>
            <w:noWrap/>
          </w:tcPr>
          <w:p w14:paraId="4D68C523" w14:textId="77777777" w:rsidR="00813FF4" w:rsidRPr="009F3068" w:rsidRDefault="00813FF4" w:rsidP="00A932DC">
            <w:pPr>
              <w:spacing w:line="240" w:lineRule="auto"/>
              <w:jc w:val="right"/>
              <w:rPr>
                <w:rFonts w:ascii="Arial" w:eastAsia="Times New Roman" w:hAnsi="Arial" w:cs="Arial"/>
                <w:b/>
                <w:sz w:val="18"/>
                <w:szCs w:val="20"/>
                <w:lang w:eastAsia="en-GB"/>
              </w:rPr>
            </w:pPr>
            <w:r w:rsidRPr="009F3068">
              <w:rPr>
                <w:rFonts w:ascii="Arial" w:eastAsia="Times New Roman" w:hAnsi="Arial" w:cs="Arial"/>
                <w:b/>
                <w:sz w:val="18"/>
                <w:szCs w:val="20"/>
                <w:lang w:eastAsia="en-GB"/>
              </w:rPr>
              <w:t>Price</w:t>
            </w:r>
          </w:p>
        </w:tc>
        <w:tc>
          <w:tcPr>
            <w:tcW w:w="872" w:type="dxa"/>
            <w:tcBorders>
              <w:top w:val="nil"/>
              <w:left w:val="nil"/>
              <w:bottom w:val="nil"/>
              <w:right w:val="nil"/>
            </w:tcBorders>
            <w:shd w:val="clear" w:color="auto" w:fill="auto"/>
            <w:noWrap/>
          </w:tcPr>
          <w:p w14:paraId="475FACA0" w14:textId="77777777" w:rsidR="00813FF4" w:rsidRPr="009F3068" w:rsidRDefault="00813FF4" w:rsidP="00A932DC">
            <w:pPr>
              <w:spacing w:line="240" w:lineRule="auto"/>
              <w:jc w:val="right"/>
              <w:rPr>
                <w:rFonts w:ascii="Arial" w:eastAsia="Times New Roman" w:hAnsi="Arial" w:cs="Arial"/>
                <w:b/>
                <w:sz w:val="18"/>
                <w:szCs w:val="20"/>
                <w:lang w:eastAsia="en-GB"/>
              </w:rPr>
            </w:pPr>
            <w:r w:rsidRPr="009F3068">
              <w:rPr>
                <w:rFonts w:ascii="Arial" w:eastAsia="Times New Roman" w:hAnsi="Arial" w:cs="Arial"/>
                <w:b/>
                <w:sz w:val="18"/>
                <w:szCs w:val="20"/>
                <w:lang w:eastAsia="en-GB"/>
              </w:rPr>
              <w:t>VAT</w:t>
            </w:r>
          </w:p>
        </w:tc>
        <w:tc>
          <w:tcPr>
            <w:tcW w:w="917" w:type="dxa"/>
            <w:tcBorders>
              <w:top w:val="nil"/>
              <w:left w:val="nil"/>
              <w:bottom w:val="nil"/>
              <w:right w:val="nil"/>
            </w:tcBorders>
            <w:shd w:val="clear" w:color="auto" w:fill="auto"/>
            <w:noWrap/>
          </w:tcPr>
          <w:p w14:paraId="3C6E58F5" w14:textId="77777777" w:rsidR="00813FF4" w:rsidRPr="009F3068" w:rsidRDefault="00813FF4" w:rsidP="00A932DC">
            <w:pPr>
              <w:spacing w:line="240" w:lineRule="auto"/>
              <w:jc w:val="right"/>
              <w:rPr>
                <w:rFonts w:ascii="Arial" w:eastAsia="Times New Roman" w:hAnsi="Arial" w:cs="Arial"/>
                <w:b/>
                <w:sz w:val="18"/>
                <w:szCs w:val="20"/>
                <w:lang w:eastAsia="en-GB"/>
              </w:rPr>
            </w:pPr>
            <w:r w:rsidRPr="009F3068">
              <w:rPr>
                <w:rFonts w:ascii="Arial" w:eastAsia="Times New Roman" w:hAnsi="Arial" w:cs="Arial"/>
                <w:b/>
                <w:sz w:val="18"/>
                <w:szCs w:val="20"/>
                <w:lang w:eastAsia="en-GB"/>
              </w:rPr>
              <w:t>Total</w:t>
            </w:r>
          </w:p>
        </w:tc>
      </w:tr>
      <w:tr w:rsidR="00813FF4" w:rsidRPr="009F3068" w14:paraId="1A23DBD0" w14:textId="77777777" w:rsidTr="007A1281">
        <w:trPr>
          <w:trHeight w:val="300"/>
        </w:trPr>
        <w:tc>
          <w:tcPr>
            <w:tcW w:w="1800" w:type="dxa"/>
            <w:tcBorders>
              <w:top w:val="nil"/>
              <w:left w:val="nil"/>
              <w:bottom w:val="nil"/>
              <w:right w:val="nil"/>
            </w:tcBorders>
            <w:shd w:val="clear" w:color="auto" w:fill="auto"/>
            <w:noWrap/>
          </w:tcPr>
          <w:p w14:paraId="66C553AF" w14:textId="77777777" w:rsidR="00813FF4" w:rsidRPr="009F3068" w:rsidRDefault="00813FF4" w:rsidP="00A932DC">
            <w:pPr>
              <w:spacing w:line="240" w:lineRule="auto"/>
              <w:jc w:val="both"/>
              <w:rPr>
                <w:rFonts w:ascii="Arial" w:eastAsia="Times New Roman" w:hAnsi="Arial" w:cs="Arial"/>
                <w:sz w:val="18"/>
                <w:szCs w:val="20"/>
                <w:lang w:eastAsia="en-GB"/>
              </w:rPr>
            </w:pPr>
            <w:r>
              <w:rPr>
                <w:rFonts w:ascii="Arial" w:eastAsia="Times New Roman" w:hAnsi="Arial" w:cs="Arial"/>
                <w:sz w:val="18"/>
                <w:szCs w:val="20"/>
                <w:lang w:eastAsia="en-GB"/>
              </w:rPr>
              <w:t>Utility Warehouse</w:t>
            </w:r>
          </w:p>
        </w:tc>
        <w:tc>
          <w:tcPr>
            <w:tcW w:w="3054" w:type="dxa"/>
            <w:tcBorders>
              <w:top w:val="nil"/>
              <w:left w:val="nil"/>
              <w:bottom w:val="nil"/>
              <w:right w:val="nil"/>
            </w:tcBorders>
            <w:shd w:val="clear" w:color="auto" w:fill="auto"/>
            <w:noWrap/>
          </w:tcPr>
          <w:p w14:paraId="3B285BD5" w14:textId="73A74870" w:rsidR="00813FF4" w:rsidRPr="009F3068" w:rsidRDefault="00813FF4" w:rsidP="00A932DC">
            <w:pPr>
              <w:spacing w:line="240" w:lineRule="auto"/>
              <w:jc w:val="both"/>
              <w:rPr>
                <w:rFonts w:ascii="Arial" w:eastAsia="Times New Roman" w:hAnsi="Arial" w:cs="Arial"/>
                <w:sz w:val="18"/>
                <w:szCs w:val="20"/>
                <w:lang w:eastAsia="en-GB"/>
              </w:rPr>
            </w:pPr>
            <w:r>
              <w:rPr>
                <w:rFonts w:ascii="Arial" w:eastAsia="Times New Roman" w:hAnsi="Arial" w:cs="Arial"/>
                <w:sz w:val="18"/>
                <w:szCs w:val="20"/>
                <w:lang w:eastAsia="en-GB"/>
              </w:rPr>
              <w:t xml:space="preserve">Electricity – </w:t>
            </w:r>
            <w:r w:rsidR="00206922">
              <w:rPr>
                <w:rFonts w:ascii="Arial" w:eastAsia="Times New Roman" w:hAnsi="Arial" w:cs="Arial"/>
                <w:sz w:val="18"/>
                <w:szCs w:val="20"/>
                <w:lang w:eastAsia="en-GB"/>
              </w:rPr>
              <w:t>June</w:t>
            </w:r>
            <w:r>
              <w:rPr>
                <w:rFonts w:ascii="Arial" w:eastAsia="Times New Roman" w:hAnsi="Arial" w:cs="Arial"/>
                <w:sz w:val="18"/>
                <w:szCs w:val="20"/>
                <w:lang w:eastAsia="en-GB"/>
              </w:rPr>
              <w:t xml:space="preserve"> 2017</w:t>
            </w:r>
          </w:p>
        </w:tc>
        <w:tc>
          <w:tcPr>
            <w:tcW w:w="917" w:type="dxa"/>
            <w:tcBorders>
              <w:top w:val="nil"/>
              <w:left w:val="nil"/>
              <w:bottom w:val="nil"/>
              <w:right w:val="nil"/>
            </w:tcBorders>
            <w:shd w:val="clear" w:color="auto" w:fill="auto"/>
            <w:noWrap/>
          </w:tcPr>
          <w:p w14:paraId="1657CC81" w14:textId="5C649A19" w:rsidR="00813FF4" w:rsidRPr="009F3068" w:rsidRDefault="00B36D68" w:rsidP="00A932DC">
            <w:pPr>
              <w:spacing w:line="240" w:lineRule="auto"/>
              <w:jc w:val="right"/>
              <w:rPr>
                <w:rFonts w:ascii="Arial" w:eastAsia="Times New Roman" w:hAnsi="Arial" w:cs="Arial"/>
                <w:sz w:val="18"/>
                <w:szCs w:val="20"/>
                <w:lang w:eastAsia="en-GB"/>
              </w:rPr>
            </w:pPr>
            <w:r>
              <w:rPr>
                <w:rFonts w:ascii="Arial" w:eastAsia="Times New Roman" w:hAnsi="Arial" w:cs="Arial"/>
                <w:sz w:val="18"/>
                <w:szCs w:val="20"/>
                <w:lang w:eastAsia="en-GB"/>
              </w:rPr>
              <w:t>43.75</w:t>
            </w:r>
          </w:p>
        </w:tc>
        <w:tc>
          <w:tcPr>
            <w:tcW w:w="872" w:type="dxa"/>
            <w:tcBorders>
              <w:top w:val="nil"/>
              <w:left w:val="nil"/>
              <w:bottom w:val="nil"/>
              <w:right w:val="nil"/>
            </w:tcBorders>
            <w:shd w:val="clear" w:color="auto" w:fill="auto"/>
            <w:noWrap/>
          </w:tcPr>
          <w:p w14:paraId="414D2756" w14:textId="2223569F" w:rsidR="00813FF4" w:rsidRPr="009F3068" w:rsidRDefault="00206922" w:rsidP="00A932DC">
            <w:pPr>
              <w:spacing w:line="240" w:lineRule="auto"/>
              <w:jc w:val="right"/>
              <w:rPr>
                <w:rFonts w:ascii="Arial" w:eastAsia="Times New Roman" w:hAnsi="Arial" w:cs="Arial"/>
                <w:sz w:val="18"/>
                <w:szCs w:val="20"/>
                <w:lang w:eastAsia="en-GB"/>
              </w:rPr>
            </w:pPr>
            <w:r>
              <w:rPr>
                <w:rFonts w:ascii="Arial" w:eastAsia="Times New Roman" w:hAnsi="Arial" w:cs="Arial"/>
                <w:sz w:val="18"/>
                <w:szCs w:val="20"/>
                <w:lang w:eastAsia="en-GB"/>
              </w:rPr>
              <w:t>2</w:t>
            </w:r>
            <w:r w:rsidR="00B36D68">
              <w:rPr>
                <w:rFonts w:ascii="Arial" w:eastAsia="Times New Roman" w:hAnsi="Arial" w:cs="Arial"/>
                <w:sz w:val="18"/>
                <w:szCs w:val="20"/>
                <w:lang w:eastAsia="en-GB"/>
              </w:rPr>
              <w:t>.49</w:t>
            </w:r>
          </w:p>
        </w:tc>
        <w:tc>
          <w:tcPr>
            <w:tcW w:w="917" w:type="dxa"/>
            <w:tcBorders>
              <w:top w:val="nil"/>
              <w:left w:val="nil"/>
              <w:bottom w:val="nil"/>
              <w:right w:val="nil"/>
            </w:tcBorders>
            <w:shd w:val="clear" w:color="auto" w:fill="auto"/>
            <w:noWrap/>
            <w:vAlign w:val="center"/>
          </w:tcPr>
          <w:p w14:paraId="47EAEA1B" w14:textId="690860A3" w:rsidR="00813FF4" w:rsidRPr="009F3068" w:rsidRDefault="00B36D68" w:rsidP="007A1281">
            <w:pPr>
              <w:spacing w:line="240" w:lineRule="auto"/>
              <w:jc w:val="right"/>
              <w:rPr>
                <w:rFonts w:ascii="Arial" w:eastAsia="Times New Roman" w:hAnsi="Arial" w:cs="Arial"/>
                <w:sz w:val="18"/>
                <w:szCs w:val="20"/>
                <w:lang w:eastAsia="en-GB"/>
              </w:rPr>
            </w:pPr>
            <w:r>
              <w:rPr>
                <w:rFonts w:ascii="Arial" w:eastAsia="Times New Roman" w:hAnsi="Arial" w:cs="Arial"/>
                <w:sz w:val="18"/>
                <w:szCs w:val="20"/>
                <w:lang w:eastAsia="en-GB"/>
              </w:rPr>
              <w:t>46.24</w:t>
            </w:r>
          </w:p>
        </w:tc>
      </w:tr>
      <w:tr w:rsidR="00813FF4" w:rsidRPr="009F3068" w14:paraId="13473F42" w14:textId="77777777" w:rsidTr="007A1281">
        <w:trPr>
          <w:trHeight w:val="300"/>
        </w:trPr>
        <w:tc>
          <w:tcPr>
            <w:tcW w:w="1800" w:type="dxa"/>
            <w:tcBorders>
              <w:top w:val="nil"/>
              <w:left w:val="nil"/>
              <w:bottom w:val="nil"/>
              <w:right w:val="nil"/>
            </w:tcBorders>
            <w:shd w:val="clear" w:color="auto" w:fill="auto"/>
            <w:noWrap/>
          </w:tcPr>
          <w:p w14:paraId="6CB47168" w14:textId="77777777" w:rsidR="00813FF4" w:rsidRPr="009F3068" w:rsidRDefault="00813FF4" w:rsidP="00A932DC">
            <w:pPr>
              <w:spacing w:line="240" w:lineRule="auto"/>
              <w:jc w:val="both"/>
              <w:rPr>
                <w:rFonts w:ascii="Arial" w:eastAsia="Times New Roman" w:hAnsi="Arial" w:cs="Arial"/>
                <w:sz w:val="18"/>
                <w:szCs w:val="20"/>
                <w:lang w:eastAsia="en-GB"/>
              </w:rPr>
            </w:pPr>
            <w:r w:rsidRPr="009F3068">
              <w:rPr>
                <w:rFonts w:ascii="Arial" w:eastAsia="Times New Roman" w:hAnsi="Arial" w:cs="Arial"/>
                <w:sz w:val="18"/>
                <w:szCs w:val="20"/>
                <w:lang w:eastAsia="en-GB"/>
              </w:rPr>
              <w:t>Bank Charges</w:t>
            </w:r>
          </w:p>
        </w:tc>
        <w:tc>
          <w:tcPr>
            <w:tcW w:w="3054" w:type="dxa"/>
            <w:tcBorders>
              <w:top w:val="nil"/>
              <w:left w:val="nil"/>
              <w:bottom w:val="nil"/>
              <w:right w:val="nil"/>
            </w:tcBorders>
            <w:shd w:val="clear" w:color="auto" w:fill="auto"/>
            <w:noWrap/>
          </w:tcPr>
          <w:p w14:paraId="616FA17C" w14:textId="77777777" w:rsidR="00813FF4" w:rsidRPr="009F3068" w:rsidRDefault="00813FF4" w:rsidP="00A932DC">
            <w:pPr>
              <w:spacing w:line="240" w:lineRule="auto"/>
              <w:jc w:val="both"/>
              <w:rPr>
                <w:rFonts w:ascii="Arial" w:eastAsia="Times New Roman" w:hAnsi="Arial" w:cs="Arial"/>
                <w:sz w:val="18"/>
                <w:szCs w:val="20"/>
                <w:lang w:eastAsia="en-GB"/>
              </w:rPr>
            </w:pPr>
          </w:p>
        </w:tc>
        <w:tc>
          <w:tcPr>
            <w:tcW w:w="917" w:type="dxa"/>
            <w:tcBorders>
              <w:top w:val="nil"/>
              <w:left w:val="nil"/>
              <w:bottom w:val="nil"/>
              <w:right w:val="nil"/>
            </w:tcBorders>
            <w:shd w:val="clear" w:color="auto" w:fill="auto"/>
            <w:noWrap/>
          </w:tcPr>
          <w:p w14:paraId="1292F1E2" w14:textId="77777777" w:rsidR="00813FF4" w:rsidRPr="009F3068" w:rsidRDefault="00813FF4" w:rsidP="00A932DC">
            <w:pPr>
              <w:spacing w:line="240" w:lineRule="auto"/>
              <w:jc w:val="right"/>
              <w:rPr>
                <w:rFonts w:ascii="Arial" w:eastAsia="Times New Roman" w:hAnsi="Arial" w:cs="Arial"/>
                <w:sz w:val="18"/>
                <w:szCs w:val="20"/>
                <w:lang w:eastAsia="en-GB"/>
              </w:rPr>
            </w:pPr>
            <w:r w:rsidRPr="009F3068">
              <w:rPr>
                <w:rFonts w:ascii="Arial" w:eastAsia="Times New Roman" w:hAnsi="Arial" w:cs="Arial"/>
                <w:sz w:val="18"/>
                <w:szCs w:val="20"/>
                <w:lang w:eastAsia="en-GB"/>
              </w:rPr>
              <w:t>8.00</w:t>
            </w:r>
          </w:p>
        </w:tc>
        <w:tc>
          <w:tcPr>
            <w:tcW w:w="872" w:type="dxa"/>
            <w:tcBorders>
              <w:top w:val="nil"/>
              <w:left w:val="nil"/>
              <w:bottom w:val="nil"/>
              <w:right w:val="nil"/>
            </w:tcBorders>
            <w:shd w:val="clear" w:color="auto" w:fill="auto"/>
            <w:noWrap/>
          </w:tcPr>
          <w:p w14:paraId="2A562ACB" w14:textId="77777777" w:rsidR="00813FF4" w:rsidRPr="009F3068" w:rsidRDefault="00813FF4" w:rsidP="00A932DC">
            <w:pPr>
              <w:spacing w:line="240" w:lineRule="auto"/>
              <w:jc w:val="right"/>
              <w:rPr>
                <w:rFonts w:ascii="Arial" w:eastAsia="Times New Roman" w:hAnsi="Arial" w:cs="Arial"/>
                <w:sz w:val="18"/>
                <w:szCs w:val="20"/>
                <w:lang w:eastAsia="en-GB"/>
              </w:rPr>
            </w:pPr>
            <w:r w:rsidRPr="009F3068">
              <w:rPr>
                <w:rFonts w:ascii="Arial" w:eastAsia="Times New Roman" w:hAnsi="Arial" w:cs="Arial"/>
                <w:sz w:val="18"/>
                <w:szCs w:val="20"/>
                <w:lang w:eastAsia="en-GB"/>
              </w:rPr>
              <w:t>-</w:t>
            </w:r>
          </w:p>
        </w:tc>
        <w:tc>
          <w:tcPr>
            <w:tcW w:w="917" w:type="dxa"/>
            <w:tcBorders>
              <w:top w:val="nil"/>
              <w:left w:val="nil"/>
              <w:bottom w:val="nil"/>
              <w:right w:val="nil"/>
            </w:tcBorders>
            <w:shd w:val="clear" w:color="auto" w:fill="auto"/>
            <w:noWrap/>
            <w:vAlign w:val="center"/>
          </w:tcPr>
          <w:p w14:paraId="46B4705B" w14:textId="77777777" w:rsidR="00813FF4" w:rsidRPr="009F3068" w:rsidRDefault="00813FF4" w:rsidP="007A1281">
            <w:pPr>
              <w:spacing w:line="240" w:lineRule="auto"/>
              <w:jc w:val="right"/>
              <w:rPr>
                <w:rFonts w:ascii="Arial" w:eastAsia="Times New Roman" w:hAnsi="Arial" w:cs="Arial"/>
                <w:sz w:val="18"/>
                <w:szCs w:val="20"/>
                <w:lang w:eastAsia="en-GB"/>
              </w:rPr>
            </w:pPr>
            <w:r w:rsidRPr="009F3068">
              <w:rPr>
                <w:rFonts w:ascii="Arial" w:eastAsia="Times New Roman" w:hAnsi="Arial" w:cs="Arial"/>
                <w:sz w:val="18"/>
                <w:szCs w:val="20"/>
                <w:lang w:eastAsia="en-GB"/>
              </w:rPr>
              <w:fldChar w:fldCharType="begin"/>
            </w:r>
            <w:r w:rsidRPr="009F3068">
              <w:rPr>
                <w:rFonts w:ascii="Arial" w:eastAsia="Times New Roman" w:hAnsi="Arial" w:cs="Arial"/>
                <w:sz w:val="18"/>
                <w:szCs w:val="20"/>
                <w:lang w:eastAsia="en-GB"/>
              </w:rPr>
              <w:instrText xml:space="preserve"> =SUM(LEFT) </w:instrText>
            </w:r>
            <w:r w:rsidRPr="009F3068">
              <w:rPr>
                <w:rFonts w:ascii="Arial" w:eastAsia="Times New Roman" w:hAnsi="Arial" w:cs="Arial"/>
                <w:sz w:val="18"/>
                <w:szCs w:val="20"/>
                <w:lang w:eastAsia="en-GB"/>
              </w:rPr>
              <w:fldChar w:fldCharType="separate"/>
            </w:r>
            <w:r w:rsidRPr="009F3068">
              <w:rPr>
                <w:rFonts w:ascii="Arial" w:eastAsia="Times New Roman" w:hAnsi="Arial" w:cs="Arial"/>
                <w:noProof/>
                <w:sz w:val="18"/>
                <w:szCs w:val="20"/>
                <w:lang w:eastAsia="en-GB"/>
              </w:rPr>
              <w:t>8</w:t>
            </w:r>
            <w:r w:rsidRPr="009F3068">
              <w:rPr>
                <w:rFonts w:ascii="Arial" w:eastAsia="Times New Roman" w:hAnsi="Arial" w:cs="Arial"/>
                <w:sz w:val="18"/>
                <w:szCs w:val="20"/>
                <w:lang w:eastAsia="en-GB"/>
              </w:rPr>
              <w:fldChar w:fldCharType="end"/>
            </w:r>
            <w:r w:rsidRPr="009F3068">
              <w:rPr>
                <w:rFonts w:ascii="Arial" w:eastAsia="Times New Roman" w:hAnsi="Arial" w:cs="Arial"/>
                <w:sz w:val="18"/>
                <w:szCs w:val="20"/>
                <w:lang w:eastAsia="en-GB"/>
              </w:rPr>
              <w:t>.00</w:t>
            </w:r>
          </w:p>
        </w:tc>
      </w:tr>
      <w:tr w:rsidR="00813FF4" w:rsidRPr="009F3068" w14:paraId="489B30A0" w14:textId="77777777" w:rsidTr="007A1281">
        <w:trPr>
          <w:trHeight w:val="300"/>
        </w:trPr>
        <w:tc>
          <w:tcPr>
            <w:tcW w:w="1800" w:type="dxa"/>
            <w:tcBorders>
              <w:top w:val="nil"/>
              <w:left w:val="nil"/>
              <w:bottom w:val="nil"/>
              <w:right w:val="nil"/>
            </w:tcBorders>
            <w:shd w:val="clear" w:color="auto" w:fill="auto"/>
            <w:noWrap/>
          </w:tcPr>
          <w:p w14:paraId="2F52858B" w14:textId="77777777" w:rsidR="00813FF4" w:rsidRPr="009F3068" w:rsidRDefault="00813FF4" w:rsidP="00A932DC">
            <w:pPr>
              <w:spacing w:line="240" w:lineRule="auto"/>
              <w:jc w:val="both"/>
              <w:rPr>
                <w:rFonts w:ascii="Arial" w:eastAsia="Times New Roman" w:hAnsi="Arial" w:cs="Arial"/>
                <w:sz w:val="18"/>
                <w:szCs w:val="20"/>
                <w:lang w:eastAsia="en-GB"/>
              </w:rPr>
            </w:pPr>
            <w:r w:rsidRPr="009F3068">
              <w:rPr>
                <w:rFonts w:ascii="Arial" w:eastAsia="Times New Roman" w:hAnsi="Arial" w:cs="Arial"/>
                <w:sz w:val="18"/>
                <w:szCs w:val="20"/>
                <w:lang w:eastAsia="en-GB"/>
              </w:rPr>
              <w:t>Helen Carrier</w:t>
            </w:r>
          </w:p>
        </w:tc>
        <w:tc>
          <w:tcPr>
            <w:tcW w:w="3054" w:type="dxa"/>
            <w:tcBorders>
              <w:top w:val="nil"/>
              <w:left w:val="nil"/>
              <w:bottom w:val="nil"/>
              <w:right w:val="nil"/>
            </w:tcBorders>
            <w:shd w:val="clear" w:color="auto" w:fill="auto"/>
            <w:noWrap/>
          </w:tcPr>
          <w:p w14:paraId="0BD9F2AD" w14:textId="5D59481B" w:rsidR="00813FF4" w:rsidRPr="009F3068" w:rsidRDefault="00813FF4" w:rsidP="00A932DC">
            <w:pPr>
              <w:spacing w:line="240" w:lineRule="auto"/>
              <w:jc w:val="both"/>
              <w:rPr>
                <w:rFonts w:ascii="Arial" w:eastAsia="Times New Roman" w:hAnsi="Arial" w:cs="Arial"/>
                <w:sz w:val="18"/>
                <w:szCs w:val="20"/>
                <w:lang w:eastAsia="en-GB"/>
              </w:rPr>
            </w:pPr>
            <w:r w:rsidRPr="009F3068">
              <w:rPr>
                <w:rFonts w:ascii="Arial" w:eastAsia="Times New Roman" w:hAnsi="Arial" w:cs="Arial"/>
                <w:sz w:val="18"/>
                <w:szCs w:val="20"/>
                <w:lang w:eastAsia="en-GB"/>
              </w:rPr>
              <w:t>Clerks Salary &amp; Expenses</w:t>
            </w:r>
            <w:r w:rsidR="00B36D68">
              <w:rPr>
                <w:rFonts w:ascii="Arial" w:eastAsia="Times New Roman" w:hAnsi="Arial" w:cs="Arial"/>
                <w:sz w:val="18"/>
                <w:szCs w:val="20"/>
                <w:lang w:eastAsia="en-GB"/>
              </w:rPr>
              <w:t xml:space="preserve"> July</w:t>
            </w:r>
          </w:p>
        </w:tc>
        <w:tc>
          <w:tcPr>
            <w:tcW w:w="917" w:type="dxa"/>
            <w:tcBorders>
              <w:top w:val="nil"/>
              <w:left w:val="nil"/>
              <w:bottom w:val="nil"/>
              <w:right w:val="nil"/>
            </w:tcBorders>
            <w:shd w:val="clear" w:color="auto" w:fill="auto"/>
            <w:noWrap/>
          </w:tcPr>
          <w:p w14:paraId="433F8DC5" w14:textId="568C0FF3" w:rsidR="00813FF4" w:rsidRPr="009F3068" w:rsidRDefault="00B36D68" w:rsidP="00A932DC">
            <w:pPr>
              <w:spacing w:line="240" w:lineRule="auto"/>
              <w:jc w:val="right"/>
              <w:rPr>
                <w:rFonts w:ascii="Arial" w:eastAsia="Times New Roman" w:hAnsi="Arial" w:cs="Arial"/>
                <w:sz w:val="18"/>
                <w:szCs w:val="20"/>
                <w:lang w:eastAsia="en-GB"/>
              </w:rPr>
            </w:pPr>
            <w:r>
              <w:rPr>
                <w:rFonts w:ascii="Arial" w:eastAsia="Times New Roman" w:hAnsi="Arial" w:cs="Arial"/>
                <w:sz w:val="18"/>
                <w:szCs w:val="20"/>
                <w:lang w:eastAsia="en-GB"/>
              </w:rPr>
              <w:t>233.42</w:t>
            </w:r>
          </w:p>
        </w:tc>
        <w:tc>
          <w:tcPr>
            <w:tcW w:w="872" w:type="dxa"/>
            <w:tcBorders>
              <w:top w:val="nil"/>
              <w:left w:val="nil"/>
              <w:bottom w:val="nil"/>
              <w:right w:val="nil"/>
            </w:tcBorders>
            <w:shd w:val="clear" w:color="auto" w:fill="auto"/>
            <w:noWrap/>
          </w:tcPr>
          <w:p w14:paraId="782E9DDF" w14:textId="77777777" w:rsidR="00813FF4" w:rsidRPr="009F3068" w:rsidRDefault="00813FF4" w:rsidP="00A932DC">
            <w:pPr>
              <w:spacing w:line="240" w:lineRule="auto"/>
              <w:jc w:val="right"/>
              <w:rPr>
                <w:rFonts w:ascii="Arial" w:eastAsia="Times New Roman" w:hAnsi="Arial" w:cs="Arial"/>
                <w:sz w:val="18"/>
                <w:szCs w:val="20"/>
                <w:lang w:eastAsia="en-GB"/>
              </w:rPr>
            </w:pPr>
            <w:r w:rsidRPr="009F3068">
              <w:rPr>
                <w:rFonts w:ascii="Arial" w:eastAsia="Times New Roman" w:hAnsi="Arial" w:cs="Arial"/>
                <w:sz w:val="18"/>
                <w:szCs w:val="20"/>
                <w:lang w:eastAsia="en-GB"/>
              </w:rPr>
              <w:t>-</w:t>
            </w:r>
          </w:p>
        </w:tc>
        <w:tc>
          <w:tcPr>
            <w:tcW w:w="917" w:type="dxa"/>
            <w:tcBorders>
              <w:top w:val="nil"/>
              <w:left w:val="nil"/>
              <w:bottom w:val="nil"/>
              <w:right w:val="nil"/>
            </w:tcBorders>
            <w:shd w:val="clear" w:color="auto" w:fill="auto"/>
            <w:noWrap/>
            <w:vAlign w:val="center"/>
          </w:tcPr>
          <w:p w14:paraId="2F6B7603" w14:textId="42994BB1" w:rsidR="00813FF4" w:rsidRPr="009F3068" w:rsidRDefault="00B36D68" w:rsidP="007A1281">
            <w:pPr>
              <w:spacing w:line="240" w:lineRule="auto"/>
              <w:jc w:val="right"/>
              <w:rPr>
                <w:rFonts w:ascii="Arial" w:eastAsia="Times New Roman" w:hAnsi="Arial" w:cs="Arial"/>
                <w:sz w:val="18"/>
                <w:szCs w:val="20"/>
                <w:lang w:eastAsia="en-GB"/>
              </w:rPr>
            </w:pPr>
            <w:r>
              <w:rPr>
                <w:rFonts w:ascii="Arial" w:eastAsia="Times New Roman" w:hAnsi="Arial" w:cs="Arial"/>
                <w:sz w:val="18"/>
                <w:szCs w:val="20"/>
                <w:lang w:eastAsia="en-GB"/>
              </w:rPr>
              <w:t>233.42</w:t>
            </w:r>
          </w:p>
        </w:tc>
      </w:tr>
      <w:tr w:rsidR="00813FF4" w:rsidRPr="009F3068" w14:paraId="55AD852C" w14:textId="77777777" w:rsidTr="007A1281">
        <w:trPr>
          <w:trHeight w:val="300"/>
        </w:trPr>
        <w:tc>
          <w:tcPr>
            <w:tcW w:w="1800" w:type="dxa"/>
            <w:tcBorders>
              <w:top w:val="nil"/>
              <w:left w:val="nil"/>
              <w:bottom w:val="nil"/>
              <w:right w:val="nil"/>
            </w:tcBorders>
            <w:shd w:val="clear" w:color="auto" w:fill="auto"/>
            <w:noWrap/>
          </w:tcPr>
          <w:p w14:paraId="04A5344F" w14:textId="77777777" w:rsidR="00813FF4" w:rsidRPr="009F3068" w:rsidRDefault="00813FF4" w:rsidP="00A932DC">
            <w:pPr>
              <w:spacing w:line="240" w:lineRule="auto"/>
              <w:jc w:val="both"/>
              <w:rPr>
                <w:rFonts w:ascii="Arial" w:eastAsia="Times New Roman" w:hAnsi="Arial" w:cs="Arial"/>
                <w:sz w:val="18"/>
                <w:szCs w:val="20"/>
                <w:lang w:eastAsia="en-GB"/>
              </w:rPr>
            </w:pPr>
            <w:r w:rsidRPr="009F3068">
              <w:rPr>
                <w:rFonts w:ascii="Arial" w:eastAsia="Times New Roman" w:hAnsi="Arial" w:cs="Arial"/>
                <w:sz w:val="18"/>
                <w:szCs w:val="20"/>
                <w:lang w:eastAsia="en-GB"/>
              </w:rPr>
              <w:t>HMRC</w:t>
            </w:r>
          </w:p>
        </w:tc>
        <w:tc>
          <w:tcPr>
            <w:tcW w:w="3054" w:type="dxa"/>
            <w:tcBorders>
              <w:top w:val="nil"/>
              <w:left w:val="nil"/>
              <w:bottom w:val="nil"/>
              <w:right w:val="nil"/>
            </w:tcBorders>
            <w:shd w:val="clear" w:color="auto" w:fill="auto"/>
            <w:noWrap/>
          </w:tcPr>
          <w:p w14:paraId="50D4676E" w14:textId="2BE434B4" w:rsidR="00813FF4" w:rsidRPr="009F3068" w:rsidRDefault="00B36D68" w:rsidP="00A932DC">
            <w:pPr>
              <w:spacing w:line="240" w:lineRule="auto"/>
              <w:jc w:val="both"/>
              <w:rPr>
                <w:rFonts w:ascii="Arial" w:eastAsia="Times New Roman" w:hAnsi="Arial" w:cs="Arial"/>
                <w:sz w:val="18"/>
                <w:szCs w:val="20"/>
                <w:lang w:eastAsia="en-GB"/>
              </w:rPr>
            </w:pPr>
            <w:r>
              <w:rPr>
                <w:rFonts w:ascii="Arial" w:eastAsia="Times New Roman" w:hAnsi="Arial" w:cs="Arial"/>
                <w:sz w:val="18"/>
                <w:szCs w:val="20"/>
                <w:lang w:eastAsia="en-GB"/>
              </w:rPr>
              <w:t>PAY</w:t>
            </w:r>
            <w:r w:rsidR="00813FF4" w:rsidRPr="009F3068">
              <w:rPr>
                <w:rFonts w:ascii="Arial" w:eastAsia="Times New Roman" w:hAnsi="Arial" w:cs="Arial"/>
                <w:sz w:val="18"/>
                <w:szCs w:val="20"/>
                <w:lang w:eastAsia="en-GB"/>
              </w:rPr>
              <w:t>E</w:t>
            </w:r>
            <w:r>
              <w:rPr>
                <w:rFonts w:ascii="Arial" w:eastAsia="Times New Roman" w:hAnsi="Arial" w:cs="Arial"/>
                <w:sz w:val="18"/>
                <w:szCs w:val="20"/>
                <w:lang w:eastAsia="en-GB"/>
              </w:rPr>
              <w:t xml:space="preserve"> July &amp; August</w:t>
            </w:r>
          </w:p>
        </w:tc>
        <w:tc>
          <w:tcPr>
            <w:tcW w:w="917" w:type="dxa"/>
            <w:tcBorders>
              <w:top w:val="nil"/>
              <w:left w:val="nil"/>
              <w:bottom w:val="nil"/>
              <w:right w:val="nil"/>
            </w:tcBorders>
            <w:shd w:val="clear" w:color="auto" w:fill="auto"/>
            <w:noWrap/>
          </w:tcPr>
          <w:p w14:paraId="7F90D1A8" w14:textId="77A730E7" w:rsidR="00813FF4" w:rsidRPr="009F3068" w:rsidRDefault="00B36D68" w:rsidP="00A932DC">
            <w:pPr>
              <w:spacing w:line="240" w:lineRule="auto"/>
              <w:jc w:val="right"/>
              <w:rPr>
                <w:rFonts w:ascii="Arial" w:eastAsia="Times New Roman" w:hAnsi="Arial" w:cs="Arial"/>
                <w:sz w:val="18"/>
                <w:szCs w:val="20"/>
                <w:lang w:eastAsia="en-GB"/>
              </w:rPr>
            </w:pPr>
            <w:r>
              <w:rPr>
                <w:rFonts w:ascii="Arial" w:eastAsia="Times New Roman" w:hAnsi="Arial" w:cs="Arial"/>
                <w:sz w:val="18"/>
                <w:szCs w:val="20"/>
                <w:lang w:eastAsia="en-GB"/>
              </w:rPr>
              <w:t>92.20</w:t>
            </w:r>
          </w:p>
        </w:tc>
        <w:tc>
          <w:tcPr>
            <w:tcW w:w="872" w:type="dxa"/>
            <w:tcBorders>
              <w:top w:val="nil"/>
              <w:left w:val="nil"/>
              <w:bottom w:val="nil"/>
              <w:right w:val="nil"/>
            </w:tcBorders>
            <w:shd w:val="clear" w:color="auto" w:fill="auto"/>
            <w:noWrap/>
          </w:tcPr>
          <w:p w14:paraId="71C80D0B" w14:textId="6BDB12DB" w:rsidR="00813FF4" w:rsidRPr="004F04AA" w:rsidRDefault="00B36D68" w:rsidP="00B36D68">
            <w:pPr>
              <w:spacing w:line="240" w:lineRule="auto"/>
              <w:jc w:val="right"/>
              <w:rPr>
                <w:rFonts w:ascii="Arial" w:eastAsia="Times New Roman" w:hAnsi="Arial" w:cs="Arial"/>
                <w:sz w:val="18"/>
                <w:szCs w:val="20"/>
                <w:lang w:eastAsia="en-GB"/>
              </w:rPr>
            </w:pPr>
            <w:r>
              <w:rPr>
                <w:rFonts w:ascii="Arial" w:eastAsia="Times New Roman" w:hAnsi="Arial" w:cs="Arial"/>
                <w:sz w:val="18"/>
                <w:szCs w:val="20"/>
                <w:lang w:eastAsia="en-GB"/>
              </w:rPr>
              <w:t>-</w:t>
            </w:r>
          </w:p>
        </w:tc>
        <w:tc>
          <w:tcPr>
            <w:tcW w:w="917" w:type="dxa"/>
            <w:tcBorders>
              <w:top w:val="nil"/>
              <w:left w:val="nil"/>
              <w:bottom w:val="nil"/>
              <w:right w:val="nil"/>
            </w:tcBorders>
            <w:shd w:val="clear" w:color="auto" w:fill="auto"/>
            <w:noWrap/>
            <w:vAlign w:val="center"/>
          </w:tcPr>
          <w:p w14:paraId="22A9584F" w14:textId="4E4FF0F0" w:rsidR="00813FF4" w:rsidRPr="00206922" w:rsidRDefault="00B36D68" w:rsidP="007A1281">
            <w:pPr>
              <w:spacing w:line="240" w:lineRule="auto"/>
              <w:jc w:val="right"/>
              <w:rPr>
                <w:rFonts w:ascii="Arial" w:eastAsia="Times New Roman" w:hAnsi="Arial" w:cs="Arial"/>
                <w:sz w:val="18"/>
                <w:szCs w:val="20"/>
                <w:lang w:eastAsia="en-GB"/>
              </w:rPr>
            </w:pPr>
            <w:r>
              <w:rPr>
                <w:rFonts w:ascii="Arial" w:eastAsia="Times New Roman" w:hAnsi="Arial" w:cs="Arial"/>
                <w:sz w:val="18"/>
                <w:szCs w:val="20"/>
                <w:lang w:eastAsia="en-GB"/>
              </w:rPr>
              <w:t>92.20</w:t>
            </w:r>
          </w:p>
        </w:tc>
      </w:tr>
      <w:tr w:rsidR="00206922" w:rsidRPr="009F3068" w14:paraId="5EA2A4AB" w14:textId="77777777" w:rsidTr="00A932DC">
        <w:trPr>
          <w:trHeight w:val="300"/>
        </w:trPr>
        <w:tc>
          <w:tcPr>
            <w:tcW w:w="1800" w:type="dxa"/>
            <w:tcBorders>
              <w:top w:val="nil"/>
              <w:left w:val="nil"/>
              <w:bottom w:val="nil"/>
              <w:right w:val="nil"/>
            </w:tcBorders>
            <w:shd w:val="clear" w:color="auto" w:fill="auto"/>
            <w:noWrap/>
          </w:tcPr>
          <w:p w14:paraId="117E7412" w14:textId="78E0D132" w:rsidR="00206922" w:rsidRPr="009F3068" w:rsidRDefault="00B36D68" w:rsidP="00A932DC">
            <w:pPr>
              <w:spacing w:line="240" w:lineRule="auto"/>
              <w:jc w:val="both"/>
              <w:rPr>
                <w:rFonts w:ascii="Arial" w:eastAsia="Times New Roman" w:hAnsi="Arial" w:cs="Arial"/>
                <w:sz w:val="18"/>
                <w:szCs w:val="20"/>
                <w:lang w:eastAsia="en-GB"/>
              </w:rPr>
            </w:pPr>
            <w:r>
              <w:rPr>
                <w:rFonts w:ascii="Arial" w:eastAsia="Times New Roman" w:hAnsi="Arial" w:cs="Arial"/>
                <w:sz w:val="18"/>
                <w:szCs w:val="20"/>
                <w:lang w:eastAsia="en-GB"/>
              </w:rPr>
              <w:t>Helen Carrier</w:t>
            </w:r>
          </w:p>
        </w:tc>
        <w:tc>
          <w:tcPr>
            <w:tcW w:w="3054" w:type="dxa"/>
            <w:tcBorders>
              <w:top w:val="nil"/>
              <w:left w:val="nil"/>
              <w:bottom w:val="nil"/>
              <w:right w:val="nil"/>
            </w:tcBorders>
            <w:shd w:val="clear" w:color="auto" w:fill="auto"/>
            <w:noWrap/>
          </w:tcPr>
          <w:p w14:paraId="3B3793E8" w14:textId="64EE5ABD" w:rsidR="00206922" w:rsidRPr="009F3068" w:rsidRDefault="00B36D68" w:rsidP="00A932DC">
            <w:pPr>
              <w:spacing w:line="240" w:lineRule="auto"/>
              <w:jc w:val="both"/>
              <w:rPr>
                <w:rFonts w:ascii="Arial" w:eastAsia="Times New Roman" w:hAnsi="Arial" w:cs="Arial"/>
                <w:sz w:val="18"/>
                <w:szCs w:val="20"/>
                <w:lang w:eastAsia="en-GB"/>
              </w:rPr>
            </w:pPr>
            <w:r>
              <w:rPr>
                <w:rFonts w:ascii="Arial" w:eastAsia="Times New Roman" w:hAnsi="Arial" w:cs="Arial"/>
                <w:sz w:val="18"/>
                <w:szCs w:val="20"/>
                <w:lang w:eastAsia="en-GB"/>
              </w:rPr>
              <w:t>Clerk Salary &amp; Expenses August</w:t>
            </w:r>
          </w:p>
        </w:tc>
        <w:tc>
          <w:tcPr>
            <w:tcW w:w="917" w:type="dxa"/>
            <w:tcBorders>
              <w:top w:val="nil"/>
              <w:left w:val="nil"/>
              <w:bottom w:val="nil"/>
              <w:right w:val="nil"/>
            </w:tcBorders>
            <w:shd w:val="clear" w:color="auto" w:fill="auto"/>
            <w:noWrap/>
          </w:tcPr>
          <w:p w14:paraId="5E31FC0D" w14:textId="77BF297B" w:rsidR="00206922" w:rsidRPr="009F3068" w:rsidRDefault="00B36D68" w:rsidP="00A932DC">
            <w:pPr>
              <w:spacing w:line="240" w:lineRule="auto"/>
              <w:jc w:val="right"/>
              <w:rPr>
                <w:rFonts w:ascii="Arial" w:eastAsia="Times New Roman" w:hAnsi="Arial" w:cs="Arial"/>
                <w:sz w:val="18"/>
                <w:szCs w:val="20"/>
                <w:lang w:eastAsia="en-GB"/>
              </w:rPr>
            </w:pPr>
            <w:r>
              <w:rPr>
                <w:rFonts w:ascii="Arial" w:eastAsia="Times New Roman" w:hAnsi="Arial" w:cs="Arial"/>
                <w:sz w:val="18"/>
                <w:szCs w:val="20"/>
                <w:lang w:eastAsia="en-GB"/>
              </w:rPr>
              <w:t>204.32</w:t>
            </w:r>
          </w:p>
        </w:tc>
        <w:tc>
          <w:tcPr>
            <w:tcW w:w="872" w:type="dxa"/>
            <w:tcBorders>
              <w:top w:val="nil"/>
              <w:left w:val="nil"/>
              <w:bottom w:val="nil"/>
              <w:right w:val="nil"/>
            </w:tcBorders>
            <w:shd w:val="clear" w:color="auto" w:fill="auto"/>
            <w:noWrap/>
          </w:tcPr>
          <w:p w14:paraId="3E9F7795" w14:textId="425B255F" w:rsidR="00206922" w:rsidRPr="009F3068" w:rsidRDefault="00206922" w:rsidP="00A932DC">
            <w:pPr>
              <w:spacing w:line="240" w:lineRule="auto"/>
              <w:jc w:val="right"/>
              <w:rPr>
                <w:rFonts w:ascii="Arial" w:eastAsia="Times New Roman" w:hAnsi="Arial" w:cs="Arial"/>
                <w:b/>
                <w:bCs/>
                <w:sz w:val="18"/>
                <w:szCs w:val="20"/>
                <w:lang w:eastAsia="en-GB"/>
              </w:rPr>
            </w:pPr>
            <w:r>
              <w:rPr>
                <w:rFonts w:ascii="Arial" w:eastAsia="Times New Roman" w:hAnsi="Arial" w:cs="Arial"/>
                <w:b/>
                <w:bCs/>
                <w:sz w:val="18"/>
                <w:szCs w:val="20"/>
                <w:lang w:eastAsia="en-GB"/>
              </w:rPr>
              <w:t>-</w:t>
            </w:r>
          </w:p>
        </w:tc>
        <w:tc>
          <w:tcPr>
            <w:tcW w:w="917" w:type="dxa"/>
            <w:tcBorders>
              <w:top w:val="nil"/>
              <w:left w:val="nil"/>
              <w:bottom w:val="nil"/>
              <w:right w:val="nil"/>
            </w:tcBorders>
            <w:shd w:val="clear" w:color="auto" w:fill="auto"/>
            <w:noWrap/>
          </w:tcPr>
          <w:p w14:paraId="06BB6872" w14:textId="39FF8C5A" w:rsidR="00206922" w:rsidRPr="00206922" w:rsidRDefault="00B36D68" w:rsidP="00A932DC">
            <w:pPr>
              <w:spacing w:line="240" w:lineRule="auto"/>
              <w:jc w:val="right"/>
              <w:rPr>
                <w:rFonts w:ascii="Arial" w:eastAsia="Times New Roman" w:hAnsi="Arial" w:cs="Arial"/>
                <w:bCs/>
                <w:sz w:val="18"/>
                <w:szCs w:val="20"/>
                <w:lang w:eastAsia="en-GB"/>
              </w:rPr>
            </w:pPr>
            <w:r>
              <w:rPr>
                <w:rFonts w:ascii="Arial" w:eastAsia="Times New Roman" w:hAnsi="Arial" w:cs="Arial"/>
                <w:bCs/>
                <w:sz w:val="18"/>
                <w:szCs w:val="20"/>
                <w:lang w:eastAsia="en-GB"/>
              </w:rPr>
              <w:t>204.32</w:t>
            </w:r>
          </w:p>
        </w:tc>
      </w:tr>
      <w:tr w:rsidR="00B36D68" w:rsidRPr="009F3068" w14:paraId="148478E7" w14:textId="77777777" w:rsidTr="00A932DC">
        <w:trPr>
          <w:trHeight w:val="300"/>
        </w:trPr>
        <w:tc>
          <w:tcPr>
            <w:tcW w:w="1800" w:type="dxa"/>
            <w:tcBorders>
              <w:top w:val="nil"/>
              <w:left w:val="nil"/>
              <w:bottom w:val="nil"/>
              <w:right w:val="nil"/>
            </w:tcBorders>
            <w:shd w:val="clear" w:color="auto" w:fill="auto"/>
            <w:noWrap/>
          </w:tcPr>
          <w:p w14:paraId="2058FEC5" w14:textId="4379162A" w:rsidR="00B36D68" w:rsidRDefault="00B36D68" w:rsidP="00A932DC">
            <w:pPr>
              <w:spacing w:line="240" w:lineRule="auto"/>
              <w:jc w:val="both"/>
              <w:rPr>
                <w:rFonts w:ascii="Arial" w:eastAsia="Times New Roman" w:hAnsi="Arial" w:cs="Arial"/>
                <w:sz w:val="18"/>
                <w:szCs w:val="20"/>
                <w:lang w:eastAsia="en-GB"/>
              </w:rPr>
            </w:pPr>
            <w:r>
              <w:rPr>
                <w:rFonts w:ascii="Arial" w:eastAsia="Times New Roman" w:hAnsi="Arial" w:cs="Arial"/>
                <w:sz w:val="18"/>
                <w:szCs w:val="20"/>
                <w:lang w:eastAsia="en-GB"/>
              </w:rPr>
              <w:t>Chemex</w:t>
            </w:r>
          </w:p>
        </w:tc>
        <w:tc>
          <w:tcPr>
            <w:tcW w:w="3054" w:type="dxa"/>
            <w:tcBorders>
              <w:top w:val="nil"/>
              <w:left w:val="nil"/>
              <w:bottom w:val="nil"/>
              <w:right w:val="nil"/>
            </w:tcBorders>
            <w:shd w:val="clear" w:color="auto" w:fill="auto"/>
            <w:noWrap/>
          </w:tcPr>
          <w:p w14:paraId="11329539" w14:textId="3CCA08AB" w:rsidR="00B36D68" w:rsidRDefault="00B36D68" w:rsidP="00A932DC">
            <w:pPr>
              <w:spacing w:line="240" w:lineRule="auto"/>
              <w:jc w:val="both"/>
              <w:rPr>
                <w:rFonts w:ascii="Arial" w:eastAsia="Times New Roman" w:hAnsi="Arial" w:cs="Arial"/>
                <w:sz w:val="18"/>
                <w:szCs w:val="20"/>
                <w:lang w:eastAsia="en-GB"/>
              </w:rPr>
            </w:pPr>
            <w:r>
              <w:rPr>
                <w:rFonts w:ascii="Arial" w:eastAsia="Times New Roman" w:hAnsi="Arial" w:cs="Arial"/>
                <w:sz w:val="18"/>
                <w:szCs w:val="20"/>
                <w:lang w:eastAsia="en-GB"/>
              </w:rPr>
              <w:t xml:space="preserve">Public toilet </w:t>
            </w:r>
            <w:r w:rsidR="00AA7E50">
              <w:rPr>
                <w:rFonts w:ascii="Arial" w:eastAsia="Times New Roman" w:hAnsi="Arial" w:cs="Arial"/>
                <w:sz w:val="18"/>
                <w:szCs w:val="20"/>
                <w:lang w:eastAsia="en-GB"/>
              </w:rPr>
              <w:t>sundries</w:t>
            </w:r>
          </w:p>
        </w:tc>
        <w:tc>
          <w:tcPr>
            <w:tcW w:w="917" w:type="dxa"/>
            <w:tcBorders>
              <w:top w:val="nil"/>
              <w:left w:val="nil"/>
              <w:bottom w:val="nil"/>
              <w:right w:val="nil"/>
            </w:tcBorders>
            <w:shd w:val="clear" w:color="auto" w:fill="auto"/>
            <w:noWrap/>
          </w:tcPr>
          <w:p w14:paraId="5C937463" w14:textId="6E39B33A" w:rsidR="00B36D68" w:rsidRDefault="00B36D68" w:rsidP="00A932DC">
            <w:pPr>
              <w:spacing w:line="240" w:lineRule="auto"/>
              <w:jc w:val="right"/>
              <w:rPr>
                <w:rFonts w:ascii="Arial" w:eastAsia="Times New Roman" w:hAnsi="Arial" w:cs="Arial"/>
                <w:sz w:val="18"/>
                <w:szCs w:val="20"/>
                <w:lang w:eastAsia="en-GB"/>
              </w:rPr>
            </w:pPr>
            <w:r>
              <w:rPr>
                <w:rFonts w:ascii="Arial" w:eastAsia="Times New Roman" w:hAnsi="Arial" w:cs="Arial"/>
                <w:sz w:val="18"/>
                <w:szCs w:val="20"/>
                <w:lang w:eastAsia="en-GB"/>
              </w:rPr>
              <w:t>60.98</w:t>
            </w:r>
          </w:p>
        </w:tc>
        <w:tc>
          <w:tcPr>
            <w:tcW w:w="872" w:type="dxa"/>
            <w:tcBorders>
              <w:top w:val="nil"/>
              <w:left w:val="nil"/>
              <w:bottom w:val="nil"/>
              <w:right w:val="nil"/>
            </w:tcBorders>
            <w:shd w:val="clear" w:color="auto" w:fill="auto"/>
            <w:noWrap/>
          </w:tcPr>
          <w:p w14:paraId="1FE4DB26" w14:textId="32217732" w:rsidR="00B36D68" w:rsidRPr="00B36D68" w:rsidRDefault="00B36D68" w:rsidP="00A932DC">
            <w:pPr>
              <w:spacing w:line="240" w:lineRule="auto"/>
              <w:jc w:val="right"/>
              <w:rPr>
                <w:rFonts w:ascii="Arial" w:eastAsia="Times New Roman" w:hAnsi="Arial" w:cs="Arial"/>
                <w:bCs/>
                <w:sz w:val="18"/>
                <w:szCs w:val="20"/>
                <w:lang w:eastAsia="en-GB"/>
              </w:rPr>
            </w:pPr>
            <w:r w:rsidRPr="00B36D68">
              <w:rPr>
                <w:rFonts w:ascii="Arial" w:eastAsia="Times New Roman" w:hAnsi="Arial" w:cs="Arial"/>
                <w:bCs/>
                <w:sz w:val="18"/>
                <w:szCs w:val="20"/>
                <w:lang w:eastAsia="en-GB"/>
              </w:rPr>
              <w:t>12.20</w:t>
            </w:r>
          </w:p>
        </w:tc>
        <w:tc>
          <w:tcPr>
            <w:tcW w:w="917" w:type="dxa"/>
            <w:tcBorders>
              <w:top w:val="nil"/>
              <w:left w:val="nil"/>
              <w:bottom w:val="nil"/>
              <w:right w:val="nil"/>
            </w:tcBorders>
            <w:shd w:val="clear" w:color="auto" w:fill="auto"/>
            <w:noWrap/>
          </w:tcPr>
          <w:p w14:paraId="29B80AD6" w14:textId="4891FDD2" w:rsidR="00B36D68" w:rsidRDefault="00B36D68" w:rsidP="00A932DC">
            <w:pPr>
              <w:spacing w:line="240" w:lineRule="auto"/>
              <w:jc w:val="right"/>
              <w:rPr>
                <w:rFonts w:ascii="Arial" w:eastAsia="Times New Roman" w:hAnsi="Arial" w:cs="Arial"/>
                <w:bCs/>
                <w:sz w:val="18"/>
                <w:szCs w:val="20"/>
                <w:lang w:eastAsia="en-GB"/>
              </w:rPr>
            </w:pPr>
            <w:r>
              <w:rPr>
                <w:rFonts w:ascii="Arial" w:eastAsia="Times New Roman" w:hAnsi="Arial" w:cs="Arial"/>
                <w:bCs/>
                <w:sz w:val="18"/>
                <w:szCs w:val="20"/>
                <w:lang w:eastAsia="en-GB"/>
              </w:rPr>
              <w:t>73.18</w:t>
            </w:r>
          </w:p>
        </w:tc>
      </w:tr>
      <w:tr w:rsidR="00B36D68" w:rsidRPr="009F3068" w14:paraId="33666DAE" w14:textId="77777777" w:rsidTr="00A932DC">
        <w:trPr>
          <w:trHeight w:val="300"/>
        </w:trPr>
        <w:tc>
          <w:tcPr>
            <w:tcW w:w="1800" w:type="dxa"/>
            <w:tcBorders>
              <w:top w:val="nil"/>
              <w:left w:val="nil"/>
              <w:bottom w:val="nil"/>
              <w:right w:val="nil"/>
            </w:tcBorders>
            <w:shd w:val="clear" w:color="auto" w:fill="auto"/>
            <w:noWrap/>
          </w:tcPr>
          <w:p w14:paraId="77DAA109" w14:textId="2636DED7" w:rsidR="00B36D68" w:rsidRDefault="00B36D68" w:rsidP="00A932DC">
            <w:pPr>
              <w:spacing w:line="240" w:lineRule="auto"/>
              <w:jc w:val="both"/>
              <w:rPr>
                <w:rFonts w:ascii="Arial" w:eastAsia="Times New Roman" w:hAnsi="Arial" w:cs="Arial"/>
                <w:sz w:val="18"/>
                <w:szCs w:val="20"/>
                <w:lang w:eastAsia="en-GB"/>
              </w:rPr>
            </w:pPr>
            <w:r>
              <w:rPr>
                <w:rFonts w:ascii="Arial" w:eastAsia="Times New Roman" w:hAnsi="Arial" w:cs="Arial"/>
                <w:sz w:val="18"/>
                <w:szCs w:val="20"/>
                <w:lang w:eastAsia="en-GB"/>
              </w:rPr>
              <w:t>Village Hall</w:t>
            </w:r>
          </w:p>
        </w:tc>
        <w:tc>
          <w:tcPr>
            <w:tcW w:w="3054" w:type="dxa"/>
            <w:tcBorders>
              <w:top w:val="nil"/>
              <w:left w:val="nil"/>
              <w:bottom w:val="nil"/>
              <w:right w:val="nil"/>
            </w:tcBorders>
            <w:shd w:val="clear" w:color="auto" w:fill="auto"/>
            <w:noWrap/>
          </w:tcPr>
          <w:p w14:paraId="1960C0BF" w14:textId="468BD3EF" w:rsidR="00B36D68" w:rsidRDefault="00B36D68" w:rsidP="00A932DC">
            <w:pPr>
              <w:spacing w:line="240" w:lineRule="auto"/>
              <w:jc w:val="both"/>
              <w:rPr>
                <w:rFonts w:ascii="Arial" w:eastAsia="Times New Roman" w:hAnsi="Arial" w:cs="Arial"/>
                <w:sz w:val="18"/>
                <w:szCs w:val="20"/>
                <w:lang w:eastAsia="en-GB"/>
              </w:rPr>
            </w:pPr>
            <w:r>
              <w:rPr>
                <w:rFonts w:ascii="Arial" w:eastAsia="Times New Roman" w:hAnsi="Arial" w:cs="Arial"/>
                <w:sz w:val="18"/>
                <w:szCs w:val="20"/>
                <w:lang w:eastAsia="en-GB"/>
              </w:rPr>
              <w:t>Rent</w:t>
            </w:r>
          </w:p>
        </w:tc>
        <w:tc>
          <w:tcPr>
            <w:tcW w:w="917" w:type="dxa"/>
            <w:tcBorders>
              <w:top w:val="nil"/>
              <w:left w:val="nil"/>
              <w:bottom w:val="nil"/>
              <w:right w:val="nil"/>
            </w:tcBorders>
            <w:shd w:val="clear" w:color="auto" w:fill="auto"/>
            <w:noWrap/>
          </w:tcPr>
          <w:p w14:paraId="2FCF1736" w14:textId="0A88002B" w:rsidR="00B36D68" w:rsidRDefault="00B36D68" w:rsidP="00A932DC">
            <w:pPr>
              <w:spacing w:line="240" w:lineRule="auto"/>
              <w:jc w:val="right"/>
              <w:rPr>
                <w:rFonts w:ascii="Arial" w:eastAsia="Times New Roman" w:hAnsi="Arial" w:cs="Arial"/>
                <w:sz w:val="18"/>
                <w:szCs w:val="20"/>
                <w:lang w:eastAsia="en-GB"/>
              </w:rPr>
            </w:pPr>
            <w:r>
              <w:rPr>
                <w:rFonts w:ascii="Arial" w:eastAsia="Times New Roman" w:hAnsi="Arial" w:cs="Arial"/>
                <w:sz w:val="18"/>
                <w:szCs w:val="20"/>
                <w:lang w:eastAsia="en-GB"/>
              </w:rPr>
              <w:t>44.00</w:t>
            </w:r>
          </w:p>
        </w:tc>
        <w:tc>
          <w:tcPr>
            <w:tcW w:w="872" w:type="dxa"/>
            <w:tcBorders>
              <w:top w:val="nil"/>
              <w:left w:val="nil"/>
              <w:bottom w:val="nil"/>
              <w:right w:val="nil"/>
            </w:tcBorders>
            <w:shd w:val="clear" w:color="auto" w:fill="auto"/>
            <w:noWrap/>
          </w:tcPr>
          <w:p w14:paraId="36BA3275" w14:textId="77777777" w:rsidR="00B36D68" w:rsidRDefault="00B36D68" w:rsidP="00A932DC">
            <w:pPr>
              <w:spacing w:line="240" w:lineRule="auto"/>
              <w:jc w:val="right"/>
              <w:rPr>
                <w:rFonts w:ascii="Arial" w:eastAsia="Times New Roman" w:hAnsi="Arial" w:cs="Arial"/>
                <w:b/>
                <w:bCs/>
                <w:sz w:val="18"/>
                <w:szCs w:val="20"/>
                <w:lang w:eastAsia="en-GB"/>
              </w:rPr>
            </w:pPr>
          </w:p>
        </w:tc>
        <w:tc>
          <w:tcPr>
            <w:tcW w:w="917" w:type="dxa"/>
            <w:tcBorders>
              <w:top w:val="nil"/>
              <w:left w:val="nil"/>
              <w:bottom w:val="nil"/>
              <w:right w:val="nil"/>
            </w:tcBorders>
            <w:shd w:val="clear" w:color="auto" w:fill="auto"/>
            <w:noWrap/>
          </w:tcPr>
          <w:p w14:paraId="202E830E" w14:textId="55C735BF" w:rsidR="00B36D68" w:rsidRDefault="00B36D68" w:rsidP="00A932DC">
            <w:pPr>
              <w:spacing w:line="240" w:lineRule="auto"/>
              <w:jc w:val="right"/>
              <w:rPr>
                <w:rFonts w:ascii="Arial" w:eastAsia="Times New Roman" w:hAnsi="Arial" w:cs="Arial"/>
                <w:bCs/>
                <w:sz w:val="18"/>
                <w:szCs w:val="20"/>
                <w:lang w:eastAsia="en-GB"/>
              </w:rPr>
            </w:pPr>
            <w:r>
              <w:rPr>
                <w:rFonts w:ascii="Arial" w:eastAsia="Times New Roman" w:hAnsi="Arial" w:cs="Arial"/>
                <w:bCs/>
                <w:sz w:val="18"/>
                <w:szCs w:val="20"/>
                <w:lang w:eastAsia="en-GB"/>
              </w:rPr>
              <w:t>44.00</w:t>
            </w:r>
          </w:p>
        </w:tc>
      </w:tr>
      <w:tr w:rsidR="00813FF4" w:rsidRPr="009F3068" w14:paraId="3C2A21E7" w14:textId="77777777" w:rsidTr="00A932DC">
        <w:trPr>
          <w:trHeight w:val="300"/>
        </w:trPr>
        <w:tc>
          <w:tcPr>
            <w:tcW w:w="1800" w:type="dxa"/>
            <w:tcBorders>
              <w:top w:val="nil"/>
              <w:left w:val="nil"/>
              <w:bottom w:val="nil"/>
              <w:right w:val="nil"/>
            </w:tcBorders>
            <w:shd w:val="clear" w:color="auto" w:fill="auto"/>
            <w:noWrap/>
            <w:hideMark/>
          </w:tcPr>
          <w:p w14:paraId="49AAB2B0" w14:textId="77777777" w:rsidR="00813FF4" w:rsidRPr="009F3068" w:rsidRDefault="00813FF4" w:rsidP="00A932DC">
            <w:pPr>
              <w:spacing w:line="240" w:lineRule="auto"/>
              <w:jc w:val="both"/>
              <w:rPr>
                <w:rFonts w:ascii="Arial" w:eastAsia="Times New Roman" w:hAnsi="Arial" w:cs="Arial"/>
                <w:sz w:val="18"/>
                <w:szCs w:val="20"/>
                <w:lang w:eastAsia="en-GB"/>
              </w:rPr>
            </w:pPr>
          </w:p>
        </w:tc>
        <w:tc>
          <w:tcPr>
            <w:tcW w:w="3054" w:type="dxa"/>
            <w:tcBorders>
              <w:top w:val="nil"/>
              <w:left w:val="nil"/>
              <w:bottom w:val="nil"/>
              <w:right w:val="nil"/>
            </w:tcBorders>
            <w:shd w:val="clear" w:color="auto" w:fill="auto"/>
            <w:noWrap/>
            <w:hideMark/>
          </w:tcPr>
          <w:p w14:paraId="3495F90F" w14:textId="77777777" w:rsidR="00813FF4" w:rsidRPr="009F3068" w:rsidRDefault="00813FF4" w:rsidP="00A932DC">
            <w:pPr>
              <w:spacing w:line="240" w:lineRule="auto"/>
              <w:jc w:val="both"/>
              <w:rPr>
                <w:rFonts w:ascii="Arial" w:eastAsia="Times New Roman" w:hAnsi="Arial" w:cs="Arial"/>
                <w:sz w:val="18"/>
                <w:szCs w:val="20"/>
                <w:lang w:eastAsia="en-GB"/>
              </w:rPr>
            </w:pPr>
          </w:p>
        </w:tc>
        <w:tc>
          <w:tcPr>
            <w:tcW w:w="917" w:type="dxa"/>
            <w:tcBorders>
              <w:top w:val="nil"/>
              <w:left w:val="nil"/>
              <w:bottom w:val="nil"/>
              <w:right w:val="nil"/>
            </w:tcBorders>
            <w:shd w:val="clear" w:color="auto" w:fill="auto"/>
            <w:noWrap/>
            <w:hideMark/>
          </w:tcPr>
          <w:p w14:paraId="7880763C" w14:textId="77777777" w:rsidR="00813FF4" w:rsidRPr="009F3068" w:rsidRDefault="00813FF4" w:rsidP="00A932DC">
            <w:pPr>
              <w:spacing w:line="240" w:lineRule="auto"/>
              <w:jc w:val="right"/>
              <w:rPr>
                <w:rFonts w:ascii="Arial" w:eastAsia="Times New Roman" w:hAnsi="Arial" w:cs="Arial"/>
                <w:sz w:val="18"/>
                <w:szCs w:val="20"/>
                <w:lang w:eastAsia="en-GB"/>
              </w:rPr>
            </w:pPr>
          </w:p>
        </w:tc>
        <w:tc>
          <w:tcPr>
            <w:tcW w:w="872" w:type="dxa"/>
            <w:tcBorders>
              <w:top w:val="nil"/>
              <w:left w:val="nil"/>
              <w:bottom w:val="nil"/>
              <w:right w:val="nil"/>
            </w:tcBorders>
            <w:shd w:val="clear" w:color="auto" w:fill="auto"/>
            <w:noWrap/>
            <w:hideMark/>
          </w:tcPr>
          <w:p w14:paraId="7344C811" w14:textId="77777777" w:rsidR="00813FF4" w:rsidRPr="009F3068" w:rsidRDefault="00813FF4" w:rsidP="00A932DC">
            <w:pPr>
              <w:spacing w:line="240" w:lineRule="auto"/>
              <w:jc w:val="right"/>
              <w:rPr>
                <w:rFonts w:ascii="Arial" w:eastAsia="Times New Roman" w:hAnsi="Arial" w:cs="Arial"/>
                <w:b/>
                <w:bCs/>
                <w:sz w:val="18"/>
                <w:szCs w:val="20"/>
                <w:lang w:eastAsia="en-GB"/>
              </w:rPr>
            </w:pPr>
            <w:r w:rsidRPr="009F3068">
              <w:rPr>
                <w:rFonts w:ascii="Arial" w:eastAsia="Times New Roman" w:hAnsi="Arial" w:cs="Arial"/>
                <w:b/>
                <w:bCs/>
                <w:sz w:val="18"/>
                <w:szCs w:val="20"/>
                <w:lang w:eastAsia="en-GB"/>
              </w:rPr>
              <w:t xml:space="preserve"> TOTAL </w:t>
            </w:r>
          </w:p>
        </w:tc>
        <w:tc>
          <w:tcPr>
            <w:tcW w:w="917" w:type="dxa"/>
            <w:tcBorders>
              <w:top w:val="nil"/>
              <w:left w:val="nil"/>
              <w:bottom w:val="nil"/>
              <w:right w:val="nil"/>
            </w:tcBorders>
            <w:shd w:val="clear" w:color="auto" w:fill="auto"/>
            <w:noWrap/>
            <w:hideMark/>
          </w:tcPr>
          <w:p w14:paraId="30BC2026" w14:textId="69045F99" w:rsidR="00813FF4" w:rsidRPr="009F3068" w:rsidRDefault="007A1281" w:rsidP="00A932DC">
            <w:pPr>
              <w:spacing w:line="240" w:lineRule="auto"/>
              <w:jc w:val="right"/>
              <w:rPr>
                <w:rFonts w:ascii="Arial" w:eastAsia="Times New Roman" w:hAnsi="Arial" w:cs="Arial"/>
                <w:b/>
                <w:bCs/>
                <w:sz w:val="18"/>
                <w:szCs w:val="20"/>
                <w:lang w:eastAsia="en-GB"/>
              </w:rPr>
            </w:pPr>
            <w:r>
              <w:rPr>
                <w:rFonts w:ascii="Arial" w:eastAsia="Times New Roman" w:hAnsi="Arial" w:cs="Arial"/>
                <w:b/>
                <w:bCs/>
                <w:sz w:val="18"/>
                <w:szCs w:val="20"/>
                <w:lang w:eastAsia="en-GB"/>
              </w:rPr>
              <w:fldChar w:fldCharType="begin"/>
            </w:r>
            <w:r>
              <w:rPr>
                <w:rFonts w:ascii="Arial" w:eastAsia="Times New Roman" w:hAnsi="Arial" w:cs="Arial"/>
                <w:b/>
                <w:bCs/>
                <w:sz w:val="18"/>
                <w:szCs w:val="20"/>
                <w:lang w:eastAsia="en-GB"/>
              </w:rPr>
              <w:instrText xml:space="preserve"> =SUM(ABOVE) </w:instrText>
            </w:r>
            <w:r>
              <w:rPr>
                <w:rFonts w:ascii="Arial" w:eastAsia="Times New Roman" w:hAnsi="Arial" w:cs="Arial"/>
                <w:b/>
                <w:bCs/>
                <w:sz w:val="18"/>
                <w:szCs w:val="20"/>
                <w:lang w:eastAsia="en-GB"/>
              </w:rPr>
              <w:fldChar w:fldCharType="separate"/>
            </w:r>
            <w:r w:rsidR="00206922">
              <w:rPr>
                <w:rFonts w:ascii="Arial" w:eastAsia="Times New Roman" w:hAnsi="Arial" w:cs="Arial"/>
                <w:b/>
                <w:bCs/>
                <w:noProof/>
                <w:sz w:val="18"/>
                <w:szCs w:val="20"/>
                <w:lang w:eastAsia="en-GB"/>
              </w:rPr>
              <w:t>1009.99</w:t>
            </w:r>
            <w:r>
              <w:rPr>
                <w:rFonts w:ascii="Arial" w:eastAsia="Times New Roman" w:hAnsi="Arial" w:cs="Arial"/>
                <w:b/>
                <w:bCs/>
                <w:sz w:val="18"/>
                <w:szCs w:val="20"/>
                <w:lang w:eastAsia="en-GB"/>
              </w:rPr>
              <w:fldChar w:fldCharType="end"/>
            </w:r>
          </w:p>
        </w:tc>
      </w:tr>
    </w:tbl>
    <w:p w14:paraId="37637B6D" w14:textId="3F7CAA77" w:rsidR="00813FF4" w:rsidRDefault="00B36D68" w:rsidP="00813FF4">
      <w:pPr>
        <w:pStyle w:val="ListParagraph"/>
        <w:jc w:val="both"/>
      </w:pPr>
      <w:r>
        <w:t xml:space="preserve">It was agreed not to renew the membership for Campaign to Protect Rural England as the parish council had not used any of the benefits from the last annual subscription. </w:t>
      </w:r>
      <w:r w:rsidR="00813FF4" w:rsidRPr="009F3068">
        <w:t xml:space="preserve">All </w:t>
      </w:r>
      <w:r>
        <w:t xml:space="preserve">other </w:t>
      </w:r>
      <w:r w:rsidR="00813FF4" w:rsidRPr="009F3068">
        <w:t>payments were approved.  Cheques to be signed after the meeting.</w:t>
      </w:r>
    </w:p>
    <w:p w14:paraId="7BE051ED" w14:textId="77777777" w:rsidR="007A1281" w:rsidRDefault="007A1281" w:rsidP="00813FF4">
      <w:pPr>
        <w:pStyle w:val="ListParagraph"/>
        <w:jc w:val="both"/>
      </w:pPr>
    </w:p>
    <w:p w14:paraId="7F254F27" w14:textId="395E46E6" w:rsidR="00B44909" w:rsidRPr="00F45B71" w:rsidRDefault="00A20F64" w:rsidP="00164F22">
      <w:pPr>
        <w:pStyle w:val="ListParagraph"/>
        <w:numPr>
          <w:ilvl w:val="0"/>
          <w:numId w:val="2"/>
        </w:numPr>
        <w:ind w:hanging="720"/>
        <w:jc w:val="both"/>
        <w:rPr>
          <w:rFonts w:cstheme="minorHAnsi"/>
          <w:b/>
        </w:rPr>
      </w:pPr>
      <w:r w:rsidRPr="00F45B71">
        <w:rPr>
          <w:rFonts w:cstheme="minorHAnsi"/>
          <w:b/>
        </w:rPr>
        <w:t>Correspondence</w:t>
      </w:r>
    </w:p>
    <w:p w14:paraId="43215656" w14:textId="03AC68A9" w:rsidR="00581585" w:rsidRDefault="0070768E" w:rsidP="00177524">
      <w:pPr>
        <w:ind w:left="720"/>
        <w:jc w:val="both"/>
      </w:pPr>
      <w:r w:rsidRPr="00F45B71">
        <w:rPr>
          <w:rFonts w:cstheme="minorHAnsi"/>
        </w:rPr>
        <w:t>The Clerk read out the correspondence received, all</w:t>
      </w:r>
      <w:r>
        <w:t xml:space="preserve"> for information only.</w:t>
      </w:r>
      <w:r w:rsidR="00692439">
        <w:t xml:space="preserve">  The Clerk will submit an article into the Shouldham News </w:t>
      </w:r>
      <w:r w:rsidR="00C46489">
        <w:t xml:space="preserve">explaining the </w:t>
      </w:r>
      <w:r w:rsidR="00692439">
        <w:t xml:space="preserve">Parish Partnership Scheme </w:t>
      </w:r>
      <w:r w:rsidR="00C46489">
        <w:t xml:space="preserve">and </w:t>
      </w:r>
      <w:r w:rsidR="00692439">
        <w:t>asking for residents to submit projects for Council to consider.</w:t>
      </w:r>
    </w:p>
    <w:p w14:paraId="0837C030" w14:textId="31C00695" w:rsidR="00784C62" w:rsidRDefault="00784C62" w:rsidP="00177524">
      <w:pPr>
        <w:ind w:left="720"/>
        <w:jc w:val="both"/>
      </w:pPr>
      <w:r>
        <w:t xml:space="preserve">The Parish Council agreed to take part in </w:t>
      </w:r>
      <w:r w:rsidR="00AA7E50">
        <w:t>Merchant Navy Day</w:t>
      </w:r>
      <w:r>
        <w:t xml:space="preserve"> and would raise the ensign from 1-4 September.</w:t>
      </w:r>
    </w:p>
    <w:p w14:paraId="045B3190" w14:textId="77777777" w:rsidR="0070768E" w:rsidRPr="00D01D1A" w:rsidRDefault="0070768E" w:rsidP="00177524">
      <w:pPr>
        <w:ind w:left="720"/>
        <w:jc w:val="both"/>
      </w:pPr>
    </w:p>
    <w:p w14:paraId="044833D1" w14:textId="7D5923A1" w:rsidR="00E03122" w:rsidRDefault="00A20F64" w:rsidP="00512F36">
      <w:pPr>
        <w:pStyle w:val="ListParagraph"/>
        <w:numPr>
          <w:ilvl w:val="0"/>
          <w:numId w:val="2"/>
        </w:numPr>
        <w:ind w:hanging="720"/>
        <w:jc w:val="both"/>
        <w:rPr>
          <w:rFonts w:cstheme="minorHAnsi"/>
          <w:b/>
        </w:rPr>
      </w:pPr>
      <w:r>
        <w:rPr>
          <w:rFonts w:cstheme="minorHAnsi"/>
          <w:b/>
        </w:rPr>
        <w:t>Planning</w:t>
      </w:r>
    </w:p>
    <w:p w14:paraId="21A49D6B" w14:textId="33D26728" w:rsidR="00000CD2" w:rsidRDefault="006B0715" w:rsidP="00000CD2">
      <w:pPr>
        <w:tabs>
          <w:tab w:val="left" w:pos="1260"/>
          <w:tab w:val="left" w:pos="5040"/>
          <w:tab w:val="left" w:pos="6030"/>
        </w:tabs>
        <w:ind w:left="720"/>
        <w:rPr>
          <w:bCs/>
        </w:rPr>
      </w:pPr>
      <w:r>
        <w:rPr>
          <w:rFonts w:cstheme="minorHAnsi"/>
        </w:rPr>
        <w:t>No applications received.</w:t>
      </w:r>
    </w:p>
    <w:p w14:paraId="3622AB1A" w14:textId="77777777" w:rsidR="00B64582" w:rsidRPr="00B64582" w:rsidRDefault="00B64582" w:rsidP="00B64582">
      <w:pPr>
        <w:tabs>
          <w:tab w:val="left" w:pos="1260"/>
          <w:tab w:val="left" w:pos="5040"/>
          <w:tab w:val="left" w:pos="6030"/>
        </w:tabs>
        <w:ind w:left="720"/>
      </w:pPr>
    </w:p>
    <w:p w14:paraId="3DE46055" w14:textId="0E7729FE" w:rsidR="00201664" w:rsidRDefault="00737D34" w:rsidP="00512F36">
      <w:pPr>
        <w:pStyle w:val="ListParagraph"/>
        <w:numPr>
          <w:ilvl w:val="0"/>
          <w:numId w:val="2"/>
        </w:numPr>
        <w:ind w:hanging="720"/>
        <w:jc w:val="both"/>
        <w:rPr>
          <w:b/>
        </w:rPr>
      </w:pPr>
      <w:r w:rsidRPr="009F3068">
        <w:rPr>
          <w:b/>
        </w:rPr>
        <w:t>Other Business – Any additional reports and items for inclusion on the next Agenda</w:t>
      </w:r>
    </w:p>
    <w:p w14:paraId="0C92C0E1" w14:textId="74FE35C7" w:rsidR="00C46489" w:rsidRDefault="00C46489" w:rsidP="00C46489">
      <w:pPr>
        <w:pStyle w:val="ListParagraph"/>
        <w:jc w:val="both"/>
        <w:rPr>
          <w:b/>
        </w:rPr>
      </w:pPr>
    </w:p>
    <w:p w14:paraId="5761FC6B" w14:textId="51B67AAC" w:rsidR="00C46489" w:rsidRPr="00784C62" w:rsidRDefault="00C46489" w:rsidP="00C46489">
      <w:pPr>
        <w:pStyle w:val="ListParagraph"/>
        <w:numPr>
          <w:ilvl w:val="0"/>
          <w:numId w:val="26"/>
        </w:numPr>
        <w:jc w:val="both"/>
      </w:pPr>
      <w:r w:rsidRPr="00784C62">
        <w:t>Drainage</w:t>
      </w:r>
    </w:p>
    <w:p w14:paraId="608CE822" w14:textId="35DB9CA7" w:rsidR="00C46489" w:rsidRPr="00784C62" w:rsidRDefault="00C46489" w:rsidP="00C46489">
      <w:pPr>
        <w:pStyle w:val="ListParagraph"/>
        <w:numPr>
          <w:ilvl w:val="0"/>
          <w:numId w:val="26"/>
        </w:numPr>
        <w:jc w:val="both"/>
      </w:pPr>
      <w:r w:rsidRPr="00784C62">
        <w:t>Parish Partnerships</w:t>
      </w:r>
    </w:p>
    <w:p w14:paraId="4515914D" w14:textId="679E5055" w:rsidR="00784C62" w:rsidRPr="00784C62" w:rsidRDefault="00784C62" w:rsidP="00C46489">
      <w:pPr>
        <w:pStyle w:val="ListParagraph"/>
        <w:numPr>
          <w:ilvl w:val="0"/>
          <w:numId w:val="26"/>
        </w:numPr>
        <w:jc w:val="both"/>
      </w:pPr>
      <w:r w:rsidRPr="00784C62">
        <w:t>Foot Ball Club Fencing</w:t>
      </w:r>
    </w:p>
    <w:p w14:paraId="5468B784" w14:textId="3034134F" w:rsidR="00C46489" w:rsidRDefault="00C46489" w:rsidP="00C46489">
      <w:pPr>
        <w:jc w:val="both"/>
        <w:rPr>
          <w:b/>
        </w:rPr>
      </w:pPr>
    </w:p>
    <w:p w14:paraId="58D58A0D" w14:textId="246BE756" w:rsidR="00C46489" w:rsidRPr="00C46489" w:rsidRDefault="00C46489" w:rsidP="00C46489">
      <w:pPr>
        <w:ind w:left="1080"/>
        <w:jc w:val="both"/>
      </w:pPr>
      <w:r w:rsidRPr="00C46489">
        <w:t>Cllr Nicolson reported that the Football Club will provide quotes for the cost of replacing the fencing</w:t>
      </w:r>
      <w:r>
        <w:t xml:space="preserve"> for </w:t>
      </w:r>
      <w:r w:rsidR="00784C62">
        <w:t>the parish council to consider at</w:t>
      </w:r>
      <w:r>
        <w:t xml:space="preserve"> their next meeting</w:t>
      </w:r>
      <w:r w:rsidRPr="00C46489">
        <w:t xml:space="preserve">.  The Football Club will install the fencing.  </w:t>
      </w:r>
    </w:p>
    <w:p w14:paraId="4388B24C" w14:textId="77777777" w:rsidR="00201664" w:rsidRDefault="00201664" w:rsidP="00201664">
      <w:pPr>
        <w:pStyle w:val="ListParagraph"/>
        <w:jc w:val="both"/>
        <w:rPr>
          <w:b/>
        </w:rPr>
      </w:pPr>
    </w:p>
    <w:p w14:paraId="5B53AEAF" w14:textId="069E08A4" w:rsidR="00E808F5" w:rsidRPr="009F3068" w:rsidRDefault="00E808F5" w:rsidP="00737D34">
      <w:pPr>
        <w:jc w:val="both"/>
      </w:pPr>
      <w:r w:rsidRPr="009F3068">
        <w:t xml:space="preserve">Confirm date of </w:t>
      </w:r>
      <w:r w:rsidR="0070768E">
        <w:t>the</w:t>
      </w:r>
      <w:r w:rsidR="00324E61">
        <w:t xml:space="preserve"> next Parish</w:t>
      </w:r>
      <w:r w:rsidR="0070768E">
        <w:t xml:space="preserve"> Council on</w:t>
      </w:r>
      <w:r w:rsidRPr="009F3068">
        <w:t xml:space="preserve"> Monday </w:t>
      </w:r>
      <w:r w:rsidR="006B0715">
        <w:t>18 September</w:t>
      </w:r>
      <w:r w:rsidR="00871C85" w:rsidRPr="009F3068">
        <w:t xml:space="preserve"> 2017</w:t>
      </w:r>
      <w:r w:rsidR="00447F4D" w:rsidRPr="009F3068">
        <w:t xml:space="preserve"> at </w:t>
      </w:r>
      <w:r w:rsidR="0070768E">
        <w:t>7</w:t>
      </w:r>
      <w:r w:rsidR="004F04AA">
        <w:t xml:space="preserve">.30pm </w:t>
      </w:r>
      <w:r w:rsidR="00447F4D" w:rsidRPr="009F3068">
        <w:t>in Shouldham Village Hall.</w:t>
      </w:r>
    </w:p>
    <w:p w14:paraId="346149F0" w14:textId="77777777" w:rsidR="00447F4D" w:rsidRPr="009F3068" w:rsidRDefault="00447F4D" w:rsidP="00447F4D">
      <w:pPr>
        <w:jc w:val="both"/>
      </w:pPr>
    </w:p>
    <w:p w14:paraId="135E5847" w14:textId="6E1A57EF" w:rsidR="00447F4D" w:rsidRPr="009F3068" w:rsidRDefault="00447F4D" w:rsidP="00447F4D">
      <w:pPr>
        <w:jc w:val="both"/>
      </w:pPr>
      <w:r w:rsidRPr="009F3068">
        <w:t xml:space="preserve">Meeting closed at </w:t>
      </w:r>
      <w:r w:rsidR="00324E61">
        <w:t>8</w:t>
      </w:r>
      <w:r w:rsidR="0070768E">
        <w:t>.</w:t>
      </w:r>
      <w:r w:rsidR="00784C62">
        <w:t>15</w:t>
      </w:r>
      <w:r w:rsidR="008C330C">
        <w:t>pm</w:t>
      </w:r>
      <w:r w:rsidR="004C0703">
        <w:t>.</w:t>
      </w:r>
    </w:p>
    <w:p w14:paraId="256D5856" w14:textId="77777777" w:rsidR="00447F4D" w:rsidRPr="009F3068" w:rsidRDefault="00447F4D" w:rsidP="00447F4D">
      <w:pPr>
        <w:jc w:val="both"/>
      </w:pPr>
    </w:p>
    <w:p w14:paraId="6EE2AC16" w14:textId="77777777" w:rsidR="00447F4D" w:rsidRPr="009F3068" w:rsidRDefault="00447F4D" w:rsidP="00447F4D">
      <w:pPr>
        <w:tabs>
          <w:tab w:val="right" w:leader="dot" w:pos="4320"/>
        </w:tabs>
        <w:jc w:val="both"/>
      </w:pPr>
      <w:r w:rsidRPr="009F3068">
        <w:t>Chairman</w:t>
      </w:r>
      <w:r w:rsidRPr="009F3068">
        <w:tab/>
      </w:r>
    </w:p>
    <w:p w14:paraId="08F0C7D3" w14:textId="77777777" w:rsidR="00447F4D" w:rsidRPr="009F3068" w:rsidRDefault="00447F4D" w:rsidP="00447F4D">
      <w:pPr>
        <w:tabs>
          <w:tab w:val="right" w:leader="dot" w:pos="4320"/>
        </w:tabs>
        <w:jc w:val="both"/>
      </w:pPr>
    </w:p>
    <w:p w14:paraId="182E98A3" w14:textId="77777777" w:rsidR="00447F4D" w:rsidRPr="009F3068" w:rsidRDefault="00447F4D" w:rsidP="00447F4D">
      <w:pPr>
        <w:tabs>
          <w:tab w:val="right" w:leader="dot" w:pos="4320"/>
        </w:tabs>
        <w:jc w:val="both"/>
      </w:pPr>
      <w:r w:rsidRPr="009F3068">
        <w:t>Date</w:t>
      </w:r>
      <w:r w:rsidRPr="009F3068">
        <w:tab/>
      </w:r>
    </w:p>
    <w:sectPr w:rsidR="00447F4D" w:rsidRPr="009F3068" w:rsidSect="00206922">
      <w:footerReference w:type="default" r:id="rId8"/>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A602D" w14:textId="77777777" w:rsidR="00C07BB5" w:rsidRDefault="00C07BB5" w:rsidP="00447F4D">
      <w:pPr>
        <w:spacing w:line="240" w:lineRule="auto"/>
      </w:pPr>
      <w:r>
        <w:separator/>
      </w:r>
    </w:p>
  </w:endnote>
  <w:endnote w:type="continuationSeparator" w:id="0">
    <w:p w14:paraId="045DC6AE" w14:textId="77777777" w:rsidR="00C07BB5" w:rsidRDefault="00C07BB5" w:rsidP="00447F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086A9" w14:textId="1B7A27DA" w:rsidR="00774C8C" w:rsidRDefault="00774C8C" w:rsidP="00774C8C">
    <w:pPr>
      <w:pStyle w:val="Footer"/>
    </w:pPr>
    <w:r>
      <w:t>Helen Carrier, Parish Clerk, 1 Whin Common Road, Denver, Norfolk PE38 0DX</w:t>
    </w:r>
  </w:p>
  <w:p w14:paraId="6F1ABFCF" w14:textId="77777777" w:rsidR="00774C8C" w:rsidRDefault="00C07BB5" w:rsidP="00774C8C">
    <w:pPr>
      <w:pStyle w:val="Footer"/>
    </w:pPr>
    <w:hyperlink r:id="rId1" w:history="1">
      <w:r w:rsidR="00774C8C" w:rsidRPr="00A51268">
        <w:rPr>
          <w:rStyle w:val="Hyperlink"/>
        </w:rPr>
        <w:t>shouldhampc@gmail.com</w:t>
      </w:r>
    </w:hyperlink>
  </w:p>
  <w:p w14:paraId="703D4DCD" w14:textId="77777777" w:rsidR="00774C8C" w:rsidRDefault="00C07BB5" w:rsidP="00774C8C">
    <w:pPr>
      <w:pStyle w:val="Footer"/>
    </w:pPr>
    <w:hyperlink r:id="rId2" w:history="1">
      <w:r w:rsidR="00774C8C" w:rsidRPr="00A51268">
        <w:rPr>
          <w:rStyle w:val="Hyperlink"/>
        </w:rPr>
        <w:t>http://shouldhampc.norfolkparishes.gov.uk</w:t>
      </w:r>
    </w:hyperlink>
  </w:p>
  <w:p w14:paraId="77D517C2" w14:textId="39CD7E7C" w:rsidR="00774C8C" w:rsidRDefault="00774C8C">
    <w:pPr>
      <w:pStyle w:val="Footer"/>
    </w:pPr>
  </w:p>
  <w:p w14:paraId="59D5370E" w14:textId="77777777" w:rsidR="00447F4D" w:rsidRDefault="00447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59052" w14:textId="77777777" w:rsidR="00C07BB5" w:rsidRDefault="00C07BB5" w:rsidP="00447F4D">
      <w:pPr>
        <w:spacing w:line="240" w:lineRule="auto"/>
      </w:pPr>
      <w:r>
        <w:separator/>
      </w:r>
    </w:p>
  </w:footnote>
  <w:footnote w:type="continuationSeparator" w:id="0">
    <w:p w14:paraId="5395D0F5" w14:textId="77777777" w:rsidR="00C07BB5" w:rsidRDefault="00C07BB5" w:rsidP="00447F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CBE76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F4BEB"/>
    <w:multiLevelType w:val="hybridMultilevel"/>
    <w:tmpl w:val="5FF0E896"/>
    <w:lvl w:ilvl="0" w:tplc="EE1A020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86D96"/>
    <w:multiLevelType w:val="hybridMultilevel"/>
    <w:tmpl w:val="F7A88F2E"/>
    <w:lvl w:ilvl="0" w:tplc="CEB48904">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E5551F"/>
    <w:multiLevelType w:val="hybridMultilevel"/>
    <w:tmpl w:val="85C2E3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2910E9"/>
    <w:multiLevelType w:val="hybridMultilevel"/>
    <w:tmpl w:val="F258B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F02B6F"/>
    <w:multiLevelType w:val="hybridMultilevel"/>
    <w:tmpl w:val="0260874C"/>
    <w:lvl w:ilvl="0" w:tplc="CD70FAA8">
      <w:start w:val="1"/>
      <w:numFmt w:val="bullet"/>
      <w:lvlText w:val=""/>
      <w:lvlJc w:val="left"/>
      <w:pPr>
        <w:tabs>
          <w:tab w:val="num" w:pos="720"/>
        </w:tabs>
        <w:ind w:left="720" w:hanging="360"/>
      </w:pPr>
      <w:rPr>
        <w:rFonts w:ascii="Wingdings" w:hAnsi="Wingdings" w:hint="default"/>
      </w:rPr>
    </w:lvl>
    <w:lvl w:ilvl="1" w:tplc="B978BC1A" w:tentative="1">
      <w:start w:val="1"/>
      <w:numFmt w:val="bullet"/>
      <w:lvlText w:val=""/>
      <w:lvlJc w:val="left"/>
      <w:pPr>
        <w:tabs>
          <w:tab w:val="num" w:pos="1440"/>
        </w:tabs>
        <w:ind w:left="1440" w:hanging="360"/>
      </w:pPr>
      <w:rPr>
        <w:rFonts w:ascii="Wingdings" w:hAnsi="Wingdings" w:hint="default"/>
      </w:rPr>
    </w:lvl>
    <w:lvl w:ilvl="2" w:tplc="A57866E6" w:tentative="1">
      <w:start w:val="1"/>
      <w:numFmt w:val="bullet"/>
      <w:lvlText w:val=""/>
      <w:lvlJc w:val="left"/>
      <w:pPr>
        <w:tabs>
          <w:tab w:val="num" w:pos="2160"/>
        </w:tabs>
        <w:ind w:left="2160" w:hanging="360"/>
      </w:pPr>
      <w:rPr>
        <w:rFonts w:ascii="Wingdings" w:hAnsi="Wingdings" w:hint="default"/>
      </w:rPr>
    </w:lvl>
    <w:lvl w:ilvl="3" w:tplc="F27AD6EC" w:tentative="1">
      <w:start w:val="1"/>
      <w:numFmt w:val="bullet"/>
      <w:lvlText w:val=""/>
      <w:lvlJc w:val="left"/>
      <w:pPr>
        <w:tabs>
          <w:tab w:val="num" w:pos="2880"/>
        </w:tabs>
        <w:ind w:left="2880" w:hanging="360"/>
      </w:pPr>
      <w:rPr>
        <w:rFonts w:ascii="Wingdings" w:hAnsi="Wingdings" w:hint="default"/>
      </w:rPr>
    </w:lvl>
    <w:lvl w:ilvl="4" w:tplc="C08675D4" w:tentative="1">
      <w:start w:val="1"/>
      <w:numFmt w:val="bullet"/>
      <w:lvlText w:val=""/>
      <w:lvlJc w:val="left"/>
      <w:pPr>
        <w:tabs>
          <w:tab w:val="num" w:pos="3600"/>
        </w:tabs>
        <w:ind w:left="3600" w:hanging="360"/>
      </w:pPr>
      <w:rPr>
        <w:rFonts w:ascii="Wingdings" w:hAnsi="Wingdings" w:hint="default"/>
      </w:rPr>
    </w:lvl>
    <w:lvl w:ilvl="5" w:tplc="A692A40A" w:tentative="1">
      <w:start w:val="1"/>
      <w:numFmt w:val="bullet"/>
      <w:lvlText w:val=""/>
      <w:lvlJc w:val="left"/>
      <w:pPr>
        <w:tabs>
          <w:tab w:val="num" w:pos="4320"/>
        </w:tabs>
        <w:ind w:left="4320" w:hanging="360"/>
      </w:pPr>
      <w:rPr>
        <w:rFonts w:ascii="Wingdings" w:hAnsi="Wingdings" w:hint="default"/>
      </w:rPr>
    </w:lvl>
    <w:lvl w:ilvl="6" w:tplc="BDE6CA98" w:tentative="1">
      <w:start w:val="1"/>
      <w:numFmt w:val="bullet"/>
      <w:lvlText w:val=""/>
      <w:lvlJc w:val="left"/>
      <w:pPr>
        <w:tabs>
          <w:tab w:val="num" w:pos="5040"/>
        </w:tabs>
        <w:ind w:left="5040" w:hanging="360"/>
      </w:pPr>
      <w:rPr>
        <w:rFonts w:ascii="Wingdings" w:hAnsi="Wingdings" w:hint="default"/>
      </w:rPr>
    </w:lvl>
    <w:lvl w:ilvl="7" w:tplc="C376FC60" w:tentative="1">
      <w:start w:val="1"/>
      <w:numFmt w:val="bullet"/>
      <w:lvlText w:val=""/>
      <w:lvlJc w:val="left"/>
      <w:pPr>
        <w:tabs>
          <w:tab w:val="num" w:pos="5760"/>
        </w:tabs>
        <w:ind w:left="5760" w:hanging="360"/>
      </w:pPr>
      <w:rPr>
        <w:rFonts w:ascii="Wingdings" w:hAnsi="Wingdings" w:hint="default"/>
      </w:rPr>
    </w:lvl>
    <w:lvl w:ilvl="8" w:tplc="8368CCF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F52AB"/>
    <w:multiLevelType w:val="hybridMultilevel"/>
    <w:tmpl w:val="CF2A0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15550B"/>
    <w:multiLevelType w:val="hybridMultilevel"/>
    <w:tmpl w:val="85F2129C"/>
    <w:lvl w:ilvl="0" w:tplc="610A4110">
      <w:start w:val="1"/>
      <w:numFmt w:val="bullet"/>
      <w:lvlText w:val=""/>
      <w:lvlJc w:val="left"/>
      <w:pPr>
        <w:tabs>
          <w:tab w:val="num" w:pos="720"/>
        </w:tabs>
        <w:ind w:left="720" w:hanging="360"/>
      </w:pPr>
      <w:rPr>
        <w:rFonts w:ascii="Wingdings" w:hAnsi="Wingdings" w:hint="default"/>
      </w:rPr>
    </w:lvl>
    <w:lvl w:ilvl="1" w:tplc="774E6E8E" w:tentative="1">
      <w:start w:val="1"/>
      <w:numFmt w:val="bullet"/>
      <w:lvlText w:val=""/>
      <w:lvlJc w:val="left"/>
      <w:pPr>
        <w:tabs>
          <w:tab w:val="num" w:pos="1440"/>
        </w:tabs>
        <w:ind w:left="1440" w:hanging="360"/>
      </w:pPr>
      <w:rPr>
        <w:rFonts w:ascii="Wingdings" w:hAnsi="Wingdings" w:hint="default"/>
      </w:rPr>
    </w:lvl>
    <w:lvl w:ilvl="2" w:tplc="B3509A92" w:tentative="1">
      <w:start w:val="1"/>
      <w:numFmt w:val="bullet"/>
      <w:lvlText w:val=""/>
      <w:lvlJc w:val="left"/>
      <w:pPr>
        <w:tabs>
          <w:tab w:val="num" w:pos="2160"/>
        </w:tabs>
        <w:ind w:left="2160" w:hanging="360"/>
      </w:pPr>
      <w:rPr>
        <w:rFonts w:ascii="Wingdings" w:hAnsi="Wingdings" w:hint="default"/>
      </w:rPr>
    </w:lvl>
    <w:lvl w:ilvl="3" w:tplc="777ADDBE" w:tentative="1">
      <w:start w:val="1"/>
      <w:numFmt w:val="bullet"/>
      <w:lvlText w:val=""/>
      <w:lvlJc w:val="left"/>
      <w:pPr>
        <w:tabs>
          <w:tab w:val="num" w:pos="2880"/>
        </w:tabs>
        <w:ind w:left="2880" w:hanging="360"/>
      </w:pPr>
      <w:rPr>
        <w:rFonts w:ascii="Wingdings" w:hAnsi="Wingdings" w:hint="default"/>
      </w:rPr>
    </w:lvl>
    <w:lvl w:ilvl="4" w:tplc="8346A700" w:tentative="1">
      <w:start w:val="1"/>
      <w:numFmt w:val="bullet"/>
      <w:lvlText w:val=""/>
      <w:lvlJc w:val="left"/>
      <w:pPr>
        <w:tabs>
          <w:tab w:val="num" w:pos="3600"/>
        </w:tabs>
        <w:ind w:left="3600" w:hanging="360"/>
      </w:pPr>
      <w:rPr>
        <w:rFonts w:ascii="Wingdings" w:hAnsi="Wingdings" w:hint="default"/>
      </w:rPr>
    </w:lvl>
    <w:lvl w:ilvl="5" w:tplc="20CEF23E" w:tentative="1">
      <w:start w:val="1"/>
      <w:numFmt w:val="bullet"/>
      <w:lvlText w:val=""/>
      <w:lvlJc w:val="left"/>
      <w:pPr>
        <w:tabs>
          <w:tab w:val="num" w:pos="4320"/>
        </w:tabs>
        <w:ind w:left="4320" w:hanging="360"/>
      </w:pPr>
      <w:rPr>
        <w:rFonts w:ascii="Wingdings" w:hAnsi="Wingdings" w:hint="default"/>
      </w:rPr>
    </w:lvl>
    <w:lvl w:ilvl="6" w:tplc="E4D2E0A6" w:tentative="1">
      <w:start w:val="1"/>
      <w:numFmt w:val="bullet"/>
      <w:lvlText w:val=""/>
      <w:lvlJc w:val="left"/>
      <w:pPr>
        <w:tabs>
          <w:tab w:val="num" w:pos="5040"/>
        </w:tabs>
        <w:ind w:left="5040" w:hanging="360"/>
      </w:pPr>
      <w:rPr>
        <w:rFonts w:ascii="Wingdings" w:hAnsi="Wingdings" w:hint="default"/>
      </w:rPr>
    </w:lvl>
    <w:lvl w:ilvl="7" w:tplc="C8D8B93C" w:tentative="1">
      <w:start w:val="1"/>
      <w:numFmt w:val="bullet"/>
      <w:lvlText w:val=""/>
      <w:lvlJc w:val="left"/>
      <w:pPr>
        <w:tabs>
          <w:tab w:val="num" w:pos="5760"/>
        </w:tabs>
        <w:ind w:left="5760" w:hanging="360"/>
      </w:pPr>
      <w:rPr>
        <w:rFonts w:ascii="Wingdings" w:hAnsi="Wingdings" w:hint="default"/>
      </w:rPr>
    </w:lvl>
    <w:lvl w:ilvl="8" w:tplc="E41C93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72773B"/>
    <w:multiLevelType w:val="hybridMultilevel"/>
    <w:tmpl w:val="1B7A9B20"/>
    <w:lvl w:ilvl="0" w:tplc="E7DEF50A">
      <w:start w:val="6"/>
      <w:numFmt w:val="decimal"/>
      <w:lvlText w:val="%1."/>
      <w:lvlJc w:val="left"/>
      <w:pPr>
        <w:ind w:left="720" w:hanging="360"/>
      </w:pPr>
      <w:rPr>
        <w:rFonts w:hint="default"/>
      </w:rPr>
    </w:lvl>
    <w:lvl w:ilvl="1" w:tplc="8E3E61C6">
      <w:start w:val="1"/>
      <w:numFmt w:val="lowerLetter"/>
      <w:lvlText w:val="(%2)"/>
      <w:lvlJc w:val="left"/>
      <w:pPr>
        <w:ind w:left="1440" w:hanging="720"/>
      </w:pPr>
      <w:rPr>
        <w:rFonts w:asciiTheme="minorHAnsi" w:eastAsiaTheme="minorHAnsi" w:hAnsiTheme="minorHAnsi"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E70250"/>
    <w:multiLevelType w:val="hybridMultilevel"/>
    <w:tmpl w:val="0BE48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B94E34"/>
    <w:multiLevelType w:val="hybridMultilevel"/>
    <w:tmpl w:val="B97C5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A95F9F"/>
    <w:multiLevelType w:val="hybridMultilevel"/>
    <w:tmpl w:val="5B2AC786"/>
    <w:lvl w:ilvl="0" w:tplc="1AC2EA06">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463094"/>
    <w:multiLevelType w:val="hybridMultilevel"/>
    <w:tmpl w:val="CDB0806A"/>
    <w:lvl w:ilvl="0" w:tplc="CB342FAA">
      <w:start w:val="1"/>
      <w:numFmt w:val="bullet"/>
      <w:lvlText w:val=""/>
      <w:lvlJc w:val="left"/>
      <w:pPr>
        <w:tabs>
          <w:tab w:val="num" w:pos="720"/>
        </w:tabs>
        <w:ind w:left="720" w:hanging="360"/>
      </w:pPr>
      <w:rPr>
        <w:rFonts w:ascii="Wingdings" w:hAnsi="Wingdings" w:hint="default"/>
      </w:rPr>
    </w:lvl>
    <w:lvl w:ilvl="1" w:tplc="DA429F44" w:tentative="1">
      <w:start w:val="1"/>
      <w:numFmt w:val="bullet"/>
      <w:lvlText w:val=""/>
      <w:lvlJc w:val="left"/>
      <w:pPr>
        <w:tabs>
          <w:tab w:val="num" w:pos="1440"/>
        </w:tabs>
        <w:ind w:left="1440" w:hanging="360"/>
      </w:pPr>
      <w:rPr>
        <w:rFonts w:ascii="Wingdings" w:hAnsi="Wingdings" w:hint="default"/>
      </w:rPr>
    </w:lvl>
    <w:lvl w:ilvl="2" w:tplc="6DBC39B4" w:tentative="1">
      <w:start w:val="1"/>
      <w:numFmt w:val="bullet"/>
      <w:lvlText w:val=""/>
      <w:lvlJc w:val="left"/>
      <w:pPr>
        <w:tabs>
          <w:tab w:val="num" w:pos="2160"/>
        </w:tabs>
        <w:ind w:left="2160" w:hanging="360"/>
      </w:pPr>
      <w:rPr>
        <w:rFonts w:ascii="Wingdings" w:hAnsi="Wingdings" w:hint="default"/>
      </w:rPr>
    </w:lvl>
    <w:lvl w:ilvl="3" w:tplc="18D02CB4" w:tentative="1">
      <w:start w:val="1"/>
      <w:numFmt w:val="bullet"/>
      <w:lvlText w:val=""/>
      <w:lvlJc w:val="left"/>
      <w:pPr>
        <w:tabs>
          <w:tab w:val="num" w:pos="2880"/>
        </w:tabs>
        <w:ind w:left="2880" w:hanging="360"/>
      </w:pPr>
      <w:rPr>
        <w:rFonts w:ascii="Wingdings" w:hAnsi="Wingdings" w:hint="default"/>
      </w:rPr>
    </w:lvl>
    <w:lvl w:ilvl="4" w:tplc="73E6C9AE" w:tentative="1">
      <w:start w:val="1"/>
      <w:numFmt w:val="bullet"/>
      <w:lvlText w:val=""/>
      <w:lvlJc w:val="left"/>
      <w:pPr>
        <w:tabs>
          <w:tab w:val="num" w:pos="3600"/>
        </w:tabs>
        <w:ind w:left="3600" w:hanging="360"/>
      </w:pPr>
      <w:rPr>
        <w:rFonts w:ascii="Wingdings" w:hAnsi="Wingdings" w:hint="default"/>
      </w:rPr>
    </w:lvl>
    <w:lvl w:ilvl="5" w:tplc="CEDAF7AC" w:tentative="1">
      <w:start w:val="1"/>
      <w:numFmt w:val="bullet"/>
      <w:lvlText w:val=""/>
      <w:lvlJc w:val="left"/>
      <w:pPr>
        <w:tabs>
          <w:tab w:val="num" w:pos="4320"/>
        </w:tabs>
        <w:ind w:left="4320" w:hanging="360"/>
      </w:pPr>
      <w:rPr>
        <w:rFonts w:ascii="Wingdings" w:hAnsi="Wingdings" w:hint="default"/>
      </w:rPr>
    </w:lvl>
    <w:lvl w:ilvl="6" w:tplc="3362932E" w:tentative="1">
      <w:start w:val="1"/>
      <w:numFmt w:val="bullet"/>
      <w:lvlText w:val=""/>
      <w:lvlJc w:val="left"/>
      <w:pPr>
        <w:tabs>
          <w:tab w:val="num" w:pos="5040"/>
        </w:tabs>
        <w:ind w:left="5040" w:hanging="360"/>
      </w:pPr>
      <w:rPr>
        <w:rFonts w:ascii="Wingdings" w:hAnsi="Wingdings" w:hint="default"/>
      </w:rPr>
    </w:lvl>
    <w:lvl w:ilvl="7" w:tplc="B1D02234" w:tentative="1">
      <w:start w:val="1"/>
      <w:numFmt w:val="bullet"/>
      <w:lvlText w:val=""/>
      <w:lvlJc w:val="left"/>
      <w:pPr>
        <w:tabs>
          <w:tab w:val="num" w:pos="5760"/>
        </w:tabs>
        <w:ind w:left="5760" w:hanging="360"/>
      </w:pPr>
      <w:rPr>
        <w:rFonts w:ascii="Wingdings" w:hAnsi="Wingdings" w:hint="default"/>
      </w:rPr>
    </w:lvl>
    <w:lvl w:ilvl="8" w:tplc="8AD2205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371A4D"/>
    <w:multiLevelType w:val="hybridMultilevel"/>
    <w:tmpl w:val="69647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2713D68"/>
    <w:multiLevelType w:val="hybridMultilevel"/>
    <w:tmpl w:val="EFE0F33C"/>
    <w:lvl w:ilvl="0" w:tplc="5316F72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0F78C9"/>
    <w:multiLevelType w:val="hybridMultilevel"/>
    <w:tmpl w:val="28EA13D8"/>
    <w:lvl w:ilvl="0" w:tplc="2CB811F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637D44"/>
    <w:multiLevelType w:val="hybridMultilevel"/>
    <w:tmpl w:val="30A47CD4"/>
    <w:lvl w:ilvl="0" w:tplc="E6B8E6A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B6751D0"/>
    <w:multiLevelType w:val="hybridMultilevel"/>
    <w:tmpl w:val="C0F61140"/>
    <w:lvl w:ilvl="0" w:tplc="47A01E06">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335B5E"/>
    <w:multiLevelType w:val="hybridMultilevel"/>
    <w:tmpl w:val="FC7A6C0E"/>
    <w:lvl w:ilvl="0" w:tplc="E416C740">
      <w:start w:val="1"/>
      <w:numFmt w:val="bullet"/>
      <w:lvlText w:val=""/>
      <w:lvlJc w:val="left"/>
      <w:pPr>
        <w:tabs>
          <w:tab w:val="num" w:pos="720"/>
        </w:tabs>
        <w:ind w:left="720" w:hanging="360"/>
      </w:pPr>
      <w:rPr>
        <w:rFonts w:ascii="Wingdings" w:hAnsi="Wingdings" w:hint="default"/>
      </w:rPr>
    </w:lvl>
    <w:lvl w:ilvl="1" w:tplc="88DCDA66" w:tentative="1">
      <w:start w:val="1"/>
      <w:numFmt w:val="bullet"/>
      <w:lvlText w:val=""/>
      <w:lvlJc w:val="left"/>
      <w:pPr>
        <w:tabs>
          <w:tab w:val="num" w:pos="1440"/>
        </w:tabs>
        <w:ind w:left="1440" w:hanging="360"/>
      </w:pPr>
      <w:rPr>
        <w:rFonts w:ascii="Wingdings" w:hAnsi="Wingdings" w:hint="default"/>
      </w:rPr>
    </w:lvl>
    <w:lvl w:ilvl="2" w:tplc="FF1A3740" w:tentative="1">
      <w:start w:val="1"/>
      <w:numFmt w:val="bullet"/>
      <w:lvlText w:val=""/>
      <w:lvlJc w:val="left"/>
      <w:pPr>
        <w:tabs>
          <w:tab w:val="num" w:pos="2160"/>
        </w:tabs>
        <w:ind w:left="2160" w:hanging="360"/>
      </w:pPr>
      <w:rPr>
        <w:rFonts w:ascii="Wingdings" w:hAnsi="Wingdings" w:hint="default"/>
      </w:rPr>
    </w:lvl>
    <w:lvl w:ilvl="3" w:tplc="E676EA7E" w:tentative="1">
      <w:start w:val="1"/>
      <w:numFmt w:val="bullet"/>
      <w:lvlText w:val=""/>
      <w:lvlJc w:val="left"/>
      <w:pPr>
        <w:tabs>
          <w:tab w:val="num" w:pos="2880"/>
        </w:tabs>
        <w:ind w:left="2880" w:hanging="360"/>
      </w:pPr>
      <w:rPr>
        <w:rFonts w:ascii="Wingdings" w:hAnsi="Wingdings" w:hint="default"/>
      </w:rPr>
    </w:lvl>
    <w:lvl w:ilvl="4" w:tplc="9B603A3C" w:tentative="1">
      <w:start w:val="1"/>
      <w:numFmt w:val="bullet"/>
      <w:lvlText w:val=""/>
      <w:lvlJc w:val="left"/>
      <w:pPr>
        <w:tabs>
          <w:tab w:val="num" w:pos="3600"/>
        </w:tabs>
        <w:ind w:left="3600" w:hanging="360"/>
      </w:pPr>
      <w:rPr>
        <w:rFonts w:ascii="Wingdings" w:hAnsi="Wingdings" w:hint="default"/>
      </w:rPr>
    </w:lvl>
    <w:lvl w:ilvl="5" w:tplc="9F368B62" w:tentative="1">
      <w:start w:val="1"/>
      <w:numFmt w:val="bullet"/>
      <w:lvlText w:val=""/>
      <w:lvlJc w:val="left"/>
      <w:pPr>
        <w:tabs>
          <w:tab w:val="num" w:pos="4320"/>
        </w:tabs>
        <w:ind w:left="4320" w:hanging="360"/>
      </w:pPr>
      <w:rPr>
        <w:rFonts w:ascii="Wingdings" w:hAnsi="Wingdings" w:hint="default"/>
      </w:rPr>
    </w:lvl>
    <w:lvl w:ilvl="6" w:tplc="A9BE5D90" w:tentative="1">
      <w:start w:val="1"/>
      <w:numFmt w:val="bullet"/>
      <w:lvlText w:val=""/>
      <w:lvlJc w:val="left"/>
      <w:pPr>
        <w:tabs>
          <w:tab w:val="num" w:pos="5040"/>
        </w:tabs>
        <w:ind w:left="5040" w:hanging="360"/>
      </w:pPr>
      <w:rPr>
        <w:rFonts w:ascii="Wingdings" w:hAnsi="Wingdings" w:hint="default"/>
      </w:rPr>
    </w:lvl>
    <w:lvl w:ilvl="7" w:tplc="CA468A58" w:tentative="1">
      <w:start w:val="1"/>
      <w:numFmt w:val="bullet"/>
      <w:lvlText w:val=""/>
      <w:lvlJc w:val="left"/>
      <w:pPr>
        <w:tabs>
          <w:tab w:val="num" w:pos="5760"/>
        </w:tabs>
        <w:ind w:left="5760" w:hanging="360"/>
      </w:pPr>
      <w:rPr>
        <w:rFonts w:ascii="Wingdings" w:hAnsi="Wingdings" w:hint="default"/>
      </w:rPr>
    </w:lvl>
    <w:lvl w:ilvl="8" w:tplc="E1E4A4F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1C3446"/>
    <w:multiLevelType w:val="hybridMultilevel"/>
    <w:tmpl w:val="4CEA1C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BC3BE4"/>
    <w:multiLevelType w:val="hybridMultilevel"/>
    <w:tmpl w:val="D5BC2EF2"/>
    <w:lvl w:ilvl="0" w:tplc="842C154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6E06CA"/>
    <w:multiLevelType w:val="hybridMultilevel"/>
    <w:tmpl w:val="2E58769A"/>
    <w:lvl w:ilvl="0" w:tplc="F39EB13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514342"/>
    <w:multiLevelType w:val="hybridMultilevel"/>
    <w:tmpl w:val="487C2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6AE44AF"/>
    <w:multiLevelType w:val="hybridMultilevel"/>
    <w:tmpl w:val="792876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96F6935"/>
    <w:multiLevelType w:val="hybridMultilevel"/>
    <w:tmpl w:val="E1B20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DD81277"/>
    <w:multiLevelType w:val="hybridMultilevel"/>
    <w:tmpl w:val="28C09C9A"/>
    <w:lvl w:ilvl="0" w:tplc="287A2520">
      <w:start w:val="1"/>
      <w:numFmt w:val="bullet"/>
      <w:lvlText w:val=""/>
      <w:lvlJc w:val="left"/>
      <w:pPr>
        <w:tabs>
          <w:tab w:val="num" w:pos="720"/>
        </w:tabs>
        <w:ind w:left="720" w:hanging="360"/>
      </w:pPr>
      <w:rPr>
        <w:rFonts w:ascii="Wingdings" w:hAnsi="Wingdings" w:hint="default"/>
      </w:rPr>
    </w:lvl>
    <w:lvl w:ilvl="1" w:tplc="A2785894" w:tentative="1">
      <w:start w:val="1"/>
      <w:numFmt w:val="bullet"/>
      <w:lvlText w:val=""/>
      <w:lvlJc w:val="left"/>
      <w:pPr>
        <w:tabs>
          <w:tab w:val="num" w:pos="1440"/>
        </w:tabs>
        <w:ind w:left="1440" w:hanging="360"/>
      </w:pPr>
      <w:rPr>
        <w:rFonts w:ascii="Wingdings" w:hAnsi="Wingdings" w:hint="default"/>
      </w:rPr>
    </w:lvl>
    <w:lvl w:ilvl="2" w:tplc="AE6630C4" w:tentative="1">
      <w:start w:val="1"/>
      <w:numFmt w:val="bullet"/>
      <w:lvlText w:val=""/>
      <w:lvlJc w:val="left"/>
      <w:pPr>
        <w:tabs>
          <w:tab w:val="num" w:pos="2160"/>
        </w:tabs>
        <w:ind w:left="2160" w:hanging="360"/>
      </w:pPr>
      <w:rPr>
        <w:rFonts w:ascii="Wingdings" w:hAnsi="Wingdings" w:hint="default"/>
      </w:rPr>
    </w:lvl>
    <w:lvl w:ilvl="3" w:tplc="4BB4917E" w:tentative="1">
      <w:start w:val="1"/>
      <w:numFmt w:val="bullet"/>
      <w:lvlText w:val=""/>
      <w:lvlJc w:val="left"/>
      <w:pPr>
        <w:tabs>
          <w:tab w:val="num" w:pos="2880"/>
        </w:tabs>
        <w:ind w:left="2880" w:hanging="360"/>
      </w:pPr>
      <w:rPr>
        <w:rFonts w:ascii="Wingdings" w:hAnsi="Wingdings" w:hint="default"/>
      </w:rPr>
    </w:lvl>
    <w:lvl w:ilvl="4" w:tplc="1BB0B792" w:tentative="1">
      <w:start w:val="1"/>
      <w:numFmt w:val="bullet"/>
      <w:lvlText w:val=""/>
      <w:lvlJc w:val="left"/>
      <w:pPr>
        <w:tabs>
          <w:tab w:val="num" w:pos="3600"/>
        </w:tabs>
        <w:ind w:left="3600" w:hanging="360"/>
      </w:pPr>
      <w:rPr>
        <w:rFonts w:ascii="Wingdings" w:hAnsi="Wingdings" w:hint="default"/>
      </w:rPr>
    </w:lvl>
    <w:lvl w:ilvl="5" w:tplc="04EE670E" w:tentative="1">
      <w:start w:val="1"/>
      <w:numFmt w:val="bullet"/>
      <w:lvlText w:val=""/>
      <w:lvlJc w:val="left"/>
      <w:pPr>
        <w:tabs>
          <w:tab w:val="num" w:pos="4320"/>
        </w:tabs>
        <w:ind w:left="4320" w:hanging="360"/>
      </w:pPr>
      <w:rPr>
        <w:rFonts w:ascii="Wingdings" w:hAnsi="Wingdings" w:hint="default"/>
      </w:rPr>
    </w:lvl>
    <w:lvl w:ilvl="6" w:tplc="FF0CF2C6" w:tentative="1">
      <w:start w:val="1"/>
      <w:numFmt w:val="bullet"/>
      <w:lvlText w:val=""/>
      <w:lvlJc w:val="left"/>
      <w:pPr>
        <w:tabs>
          <w:tab w:val="num" w:pos="5040"/>
        </w:tabs>
        <w:ind w:left="5040" w:hanging="360"/>
      </w:pPr>
      <w:rPr>
        <w:rFonts w:ascii="Wingdings" w:hAnsi="Wingdings" w:hint="default"/>
      </w:rPr>
    </w:lvl>
    <w:lvl w:ilvl="7" w:tplc="423A416A" w:tentative="1">
      <w:start w:val="1"/>
      <w:numFmt w:val="bullet"/>
      <w:lvlText w:val=""/>
      <w:lvlJc w:val="left"/>
      <w:pPr>
        <w:tabs>
          <w:tab w:val="num" w:pos="5760"/>
        </w:tabs>
        <w:ind w:left="5760" w:hanging="360"/>
      </w:pPr>
      <w:rPr>
        <w:rFonts w:ascii="Wingdings" w:hAnsi="Wingdings" w:hint="default"/>
      </w:rPr>
    </w:lvl>
    <w:lvl w:ilvl="8" w:tplc="0B24DF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
  </w:num>
  <w:num w:numId="4">
    <w:abstractNumId w:val="20"/>
  </w:num>
  <w:num w:numId="5">
    <w:abstractNumId w:val="17"/>
  </w:num>
  <w:num w:numId="6">
    <w:abstractNumId w:val="24"/>
  </w:num>
  <w:num w:numId="7">
    <w:abstractNumId w:val="8"/>
  </w:num>
  <w:num w:numId="8">
    <w:abstractNumId w:val="15"/>
  </w:num>
  <w:num w:numId="9">
    <w:abstractNumId w:val="14"/>
  </w:num>
  <w:num w:numId="10">
    <w:abstractNumId w:val="21"/>
  </w:num>
  <w:num w:numId="11">
    <w:abstractNumId w:val="11"/>
  </w:num>
  <w:num w:numId="12">
    <w:abstractNumId w:val="2"/>
  </w:num>
  <w:num w:numId="13">
    <w:abstractNumId w:val="10"/>
  </w:num>
  <w:num w:numId="14">
    <w:abstractNumId w:val="4"/>
  </w:num>
  <w:num w:numId="15">
    <w:abstractNumId w:val="23"/>
  </w:num>
  <w:num w:numId="16">
    <w:abstractNumId w:val="13"/>
  </w:num>
  <w:num w:numId="17">
    <w:abstractNumId w:val="12"/>
  </w:num>
  <w:num w:numId="18">
    <w:abstractNumId w:val="18"/>
  </w:num>
  <w:num w:numId="19">
    <w:abstractNumId w:val="25"/>
  </w:num>
  <w:num w:numId="20">
    <w:abstractNumId w:val="7"/>
  </w:num>
  <w:num w:numId="21">
    <w:abstractNumId w:val="5"/>
  </w:num>
  <w:num w:numId="22">
    <w:abstractNumId w:val="3"/>
  </w:num>
  <w:num w:numId="23">
    <w:abstractNumId w:val="22"/>
  </w:num>
  <w:num w:numId="24">
    <w:abstractNumId w:val="0"/>
  </w:num>
  <w:num w:numId="25">
    <w:abstractNumId w:val="1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584"/>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F5"/>
    <w:rsid w:val="00000CD2"/>
    <w:rsid w:val="00007523"/>
    <w:rsid w:val="000212FA"/>
    <w:rsid w:val="000323BB"/>
    <w:rsid w:val="00071D45"/>
    <w:rsid w:val="00073E1B"/>
    <w:rsid w:val="00092D55"/>
    <w:rsid w:val="00094289"/>
    <w:rsid w:val="000A079A"/>
    <w:rsid w:val="000F5A09"/>
    <w:rsid w:val="00132CC1"/>
    <w:rsid w:val="00164F22"/>
    <w:rsid w:val="00177524"/>
    <w:rsid w:val="001A766E"/>
    <w:rsid w:val="001D08C0"/>
    <w:rsid w:val="001D5B7F"/>
    <w:rsid w:val="001E6B53"/>
    <w:rsid w:val="00201664"/>
    <w:rsid w:val="00206922"/>
    <w:rsid w:val="00211A90"/>
    <w:rsid w:val="00230393"/>
    <w:rsid w:val="002B4681"/>
    <w:rsid w:val="002F12AA"/>
    <w:rsid w:val="00324E61"/>
    <w:rsid w:val="00347CE4"/>
    <w:rsid w:val="00353E12"/>
    <w:rsid w:val="00375774"/>
    <w:rsid w:val="00393F9E"/>
    <w:rsid w:val="00397125"/>
    <w:rsid w:val="003C4D2B"/>
    <w:rsid w:val="003D3F87"/>
    <w:rsid w:val="00401BF3"/>
    <w:rsid w:val="00412E0A"/>
    <w:rsid w:val="00420461"/>
    <w:rsid w:val="00447F4D"/>
    <w:rsid w:val="00462B5C"/>
    <w:rsid w:val="004C0703"/>
    <w:rsid w:val="004E3549"/>
    <w:rsid w:val="004F04AA"/>
    <w:rsid w:val="005035EC"/>
    <w:rsid w:val="0051069F"/>
    <w:rsid w:val="00512F36"/>
    <w:rsid w:val="00530DFE"/>
    <w:rsid w:val="00581585"/>
    <w:rsid w:val="005D2D70"/>
    <w:rsid w:val="005E52D9"/>
    <w:rsid w:val="005F3716"/>
    <w:rsid w:val="0060504C"/>
    <w:rsid w:val="0062370E"/>
    <w:rsid w:val="00631354"/>
    <w:rsid w:val="00636553"/>
    <w:rsid w:val="00644EFE"/>
    <w:rsid w:val="00650ECD"/>
    <w:rsid w:val="00654504"/>
    <w:rsid w:val="0068334B"/>
    <w:rsid w:val="00692439"/>
    <w:rsid w:val="006A5D27"/>
    <w:rsid w:val="006B0715"/>
    <w:rsid w:val="006D0294"/>
    <w:rsid w:val="006E0610"/>
    <w:rsid w:val="0070768E"/>
    <w:rsid w:val="007205EC"/>
    <w:rsid w:val="00737D34"/>
    <w:rsid w:val="00757FC7"/>
    <w:rsid w:val="00774C8C"/>
    <w:rsid w:val="00784C62"/>
    <w:rsid w:val="007A1281"/>
    <w:rsid w:val="008025EC"/>
    <w:rsid w:val="00805B69"/>
    <w:rsid w:val="00813FF4"/>
    <w:rsid w:val="0081579D"/>
    <w:rsid w:val="00825E61"/>
    <w:rsid w:val="008454BF"/>
    <w:rsid w:val="00871C85"/>
    <w:rsid w:val="008B14BE"/>
    <w:rsid w:val="008C330C"/>
    <w:rsid w:val="009043D5"/>
    <w:rsid w:val="009425D5"/>
    <w:rsid w:val="009430BF"/>
    <w:rsid w:val="00962E21"/>
    <w:rsid w:val="0096324C"/>
    <w:rsid w:val="0096705A"/>
    <w:rsid w:val="0097649A"/>
    <w:rsid w:val="009B738E"/>
    <w:rsid w:val="009E6EE4"/>
    <w:rsid w:val="009F3068"/>
    <w:rsid w:val="00A02A8E"/>
    <w:rsid w:val="00A17F54"/>
    <w:rsid w:val="00A20F64"/>
    <w:rsid w:val="00A46FF6"/>
    <w:rsid w:val="00A5333D"/>
    <w:rsid w:val="00A870B6"/>
    <w:rsid w:val="00A90C5E"/>
    <w:rsid w:val="00A933FC"/>
    <w:rsid w:val="00AA0E3F"/>
    <w:rsid w:val="00AA2D7D"/>
    <w:rsid w:val="00AA7E50"/>
    <w:rsid w:val="00AF16C4"/>
    <w:rsid w:val="00B36D68"/>
    <w:rsid w:val="00B44909"/>
    <w:rsid w:val="00B506EA"/>
    <w:rsid w:val="00B55A3A"/>
    <w:rsid w:val="00B64582"/>
    <w:rsid w:val="00B94A9D"/>
    <w:rsid w:val="00BB2E8C"/>
    <w:rsid w:val="00BC6FA3"/>
    <w:rsid w:val="00BE022E"/>
    <w:rsid w:val="00BF140E"/>
    <w:rsid w:val="00C07BB5"/>
    <w:rsid w:val="00C43609"/>
    <w:rsid w:val="00C46489"/>
    <w:rsid w:val="00CB416A"/>
    <w:rsid w:val="00D01D1A"/>
    <w:rsid w:val="00D84A3D"/>
    <w:rsid w:val="00DA0C89"/>
    <w:rsid w:val="00DE5F9E"/>
    <w:rsid w:val="00E03122"/>
    <w:rsid w:val="00E1093B"/>
    <w:rsid w:val="00E15DDF"/>
    <w:rsid w:val="00E236D5"/>
    <w:rsid w:val="00E6149C"/>
    <w:rsid w:val="00E71376"/>
    <w:rsid w:val="00E808F5"/>
    <w:rsid w:val="00EE40BA"/>
    <w:rsid w:val="00F1175F"/>
    <w:rsid w:val="00F136E8"/>
    <w:rsid w:val="00F25DFC"/>
    <w:rsid w:val="00F30AD9"/>
    <w:rsid w:val="00F45B71"/>
    <w:rsid w:val="00F46543"/>
    <w:rsid w:val="00F5398F"/>
    <w:rsid w:val="00F74A04"/>
    <w:rsid w:val="00FB0BEE"/>
    <w:rsid w:val="00FD1148"/>
    <w:rsid w:val="00FD5F54"/>
    <w:rsid w:val="00FF2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516ED"/>
  <w15:chartTrackingRefBased/>
  <w15:docId w15:val="{15D5D649-D062-4802-B325-698393B7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8F5"/>
    <w:pPr>
      <w:ind w:left="720"/>
      <w:contextualSpacing/>
    </w:pPr>
  </w:style>
  <w:style w:type="paragraph" w:styleId="Header">
    <w:name w:val="header"/>
    <w:basedOn w:val="Normal"/>
    <w:link w:val="HeaderChar"/>
    <w:uiPriority w:val="99"/>
    <w:unhideWhenUsed/>
    <w:rsid w:val="00447F4D"/>
    <w:pPr>
      <w:tabs>
        <w:tab w:val="center" w:pos="4513"/>
        <w:tab w:val="right" w:pos="9026"/>
      </w:tabs>
      <w:spacing w:line="240" w:lineRule="auto"/>
    </w:pPr>
  </w:style>
  <w:style w:type="character" w:customStyle="1" w:styleId="HeaderChar">
    <w:name w:val="Header Char"/>
    <w:basedOn w:val="DefaultParagraphFont"/>
    <w:link w:val="Header"/>
    <w:uiPriority w:val="99"/>
    <w:rsid w:val="00447F4D"/>
  </w:style>
  <w:style w:type="paragraph" w:styleId="Footer">
    <w:name w:val="footer"/>
    <w:basedOn w:val="Normal"/>
    <w:link w:val="FooterChar"/>
    <w:uiPriority w:val="99"/>
    <w:unhideWhenUsed/>
    <w:rsid w:val="00447F4D"/>
    <w:pPr>
      <w:tabs>
        <w:tab w:val="center" w:pos="4513"/>
        <w:tab w:val="right" w:pos="9026"/>
      </w:tabs>
      <w:spacing w:line="240" w:lineRule="auto"/>
    </w:pPr>
  </w:style>
  <w:style w:type="character" w:customStyle="1" w:styleId="FooterChar">
    <w:name w:val="Footer Char"/>
    <w:basedOn w:val="DefaultParagraphFont"/>
    <w:link w:val="Footer"/>
    <w:uiPriority w:val="99"/>
    <w:rsid w:val="00447F4D"/>
  </w:style>
  <w:style w:type="character" w:styleId="Hyperlink">
    <w:name w:val="Hyperlink"/>
    <w:basedOn w:val="DefaultParagraphFont"/>
    <w:uiPriority w:val="99"/>
    <w:unhideWhenUsed/>
    <w:rsid w:val="00447F4D"/>
    <w:rPr>
      <w:color w:val="0563C1" w:themeColor="hyperlink"/>
      <w:u w:val="single"/>
    </w:rPr>
  </w:style>
  <w:style w:type="paragraph" w:styleId="BalloonText">
    <w:name w:val="Balloon Text"/>
    <w:basedOn w:val="Normal"/>
    <w:link w:val="BalloonTextChar"/>
    <w:uiPriority w:val="99"/>
    <w:semiHidden/>
    <w:unhideWhenUsed/>
    <w:rsid w:val="009764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49A"/>
    <w:rPr>
      <w:rFonts w:ascii="Segoe UI" w:hAnsi="Segoe UI" w:cs="Segoe UI"/>
      <w:sz w:val="18"/>
      <w:szCs w:val="18"/>
    </w:rPr>
  </w:style>
  <w:style w:type="paragraph" w:styleId="ListBullet">
    <w:name w:val="List Bullet"/>
    <w:basedOn w:val="Normal"/>
    <w:uiPriority w:val="99"/>
    <w:semiHidden/>
    <w:unhideWhenUsed/>
    <w:rsid w:val="004F04AA"/>
    <w:pPr>
      <w:numPr>
        <w:numId w:val="24"/>
      </w:numPr>
      <w:spacing w:line="240" w:lineRule="auto"/>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1864">
      <w:bodyDiv w:val="1"/>
      <w:marLeft w:val="0"/>
      <w:marRight w:val="0"/>
      <w:marTop w:val="0"/>
      <w:marBottom w:val="0"/>
      <w:divBdr>
        <w:top w:val="none" w:sz="0" w:space="0" w:color="auto"/>
        <w:left w:val="none" w:sz="0" w:space="0" w:color="auto"/>
        <w:bottom w:val="none" w:sz="0" w:space="0" w:color="auto"/>
        <w:right w:val="none" w:sz="0" w:space="0" w:color="auto"/>
      </w:divBdr>
    </w:div>
    <w:div w:id="264654688">
      <w:bodyDiv w:val="1"/>
      <w:marLeft w:val="0"/>
      <w:marRight w:val="0"/>
      <w:marTop w:val="0"/>
      <w:marBottom w:val="0"/>
      <w:divBdr>
        <w:top w:val="none" w:sz="0" w:space="0" w:color="auto"/>
        <w:left w:val="none" w:sz="0" w:space="0" w:color="auto"/>
        <w:bottom w:val="none" w:sz="0" w:space="0" w:color="auto"/>
        <w:right w:val="none" w:sz="0" w:space="0" w:color="auto"/>
      </w:divBdr>
      <w:divsChild>
        <w:div w:id="392512399">
          <w:marLeft w:val="446"/>
          <w:marRight w:val="0"/>
          <w:marTop w:val="0"/>
          <w:marBottom w:val="0"/>
          <w:divBdr>
            <w:top w:val="none" w:sz="0" w:space="0" w:color="auto"/>
            <w:left w:val="none" w:sz="0" w:space="0" w:color="auto"/>
            <w:bottom w:val="none" w:sz="0" w:space="0" w:color="auto"/>
            <w:right w:val="none" w:sz="0" w:space="0" w:color="auto"/>
          </w:divBdr>
        </w:div>
        <w:div w:id="625234549">
          <w:marLeft w:val="446"/>
          <w:marRight w:val="0"/>
          <w:marTop w:val="0"/>
          <w:marBottom w:val="0"/>
          <w:divBdr>
            <w:top w:val="none" w:sz="0" w:space="0" w:color="auto"/>
            <w:left w:val="none" w:sz="0" w:space="0" w:color="auto"/>
            <w:bottom w:val="none" w:sz="0" w:space="0" w:color="auto"/>
            <w:right w:val="none" w:sz="0" w:space="0" w:color="auto"/>
          </w:divBdr>
        </w:div>
        <w:div w:id="918489686">
          <w:marLeft w:val="446"/>
          <w:marRight w:val="0"/>
          <w:marTop w:val="0"/>
          <w:marBottom w:val="0"/>
          <w:divBdr>
            <w:top w:val="none" w:sz="0" w:space="0" w:color="auto"/>
            <w:left w:val="none" w:sz="0" w:space="0" w:color="auto"/>
            <w:bottom w:val="none" w:sz="0" w:space="0" w:color="auto"/>
            <w:right w:val="none" w:sz="0" w:space="0" w:color="auto"/>
          </w:divBdr>
        </w:div>
        <w:div w:id="536548580">
          <w:marLeft w:val="446"/>
          <w:marRight w:val="0"/>
          <w:marTop w:val="0"/>
          <w:marBottom w:val="0"/>
          <w:divBdr>
            <w:top w:val="none" w:sz="0" w:space="0" w:color="auto"/>
            <w:left w:val="none" w:sz="0" w:space="0" w:color="auto"/>
            <w:bottom w:val="none" w:sz="0" w:space="0" w:color="auto"/>
            <w:right w:val="none" w:sz="0" w:space="0" w:color="auto"/>
          </w:divBdr>
        </w:div>
        <w:div w:id="939216348">
          <w:marLeft w:val="446"/>
          <w:marRight w:val="0"/>
          <w:marTop w:val="0"/>
          <w:marBottom w:val="0"/>
          <w:divBdr>
            <w:top w:val="none" w:sz="0" w:space="0" w:color="auto"/>
            <w:left w:val="none" w:sz="0" w:space="0" w:color="auto"/>
            <w:bottom w:val="none" w:sz="0" w:space="0" w:color="auto"/>
            <w:right w:val="none" w:sz="0" w:space="0" w:color="auto"/>
          </w:divBdr>
        </w:div>
      </w:divsChild>
    </w:div>
    <w:div w:id="529614426">
      <w:bodyDiv w:val="1"/>
      <w:marLeft w:val="0"/>
      <w:marRight w:val="0"/>
      <w:marTop w:val="0"/>
      <w:marBottom w:val="0"/>
      <w:divBdr>
        <w:top w:val="none" w:sz="0" w:space="0" w:color="auto"/>
        <w:left w:val="none" w:sz="0" w:space="0" w:color="auto"/>
        <w:bottom w:val="none" w:sz="0" w:space="0" w:color="auto"/>
        <w:right w:val="none" w:sz="0" w:space="0" w:color="auto"/>
      </w:divBdr>
    </w:div>
    <w:div w:id="704214392">
      <w:bodyDiv w:val="1"/>
      <w:marLeft w:val="0"/>
      <w:marRight w:val="0"/>
      <w:marTop w:val="0"/>
      <w:marBottom w:val="0"/>
      <w:divBdr>
        <w:top w:val="none" w:sz="0" w:space="0" w:color="auto"/>
        <w:left w:val="none" w:sz="0" w:space="0" w:color="auto"/>
        <w:bottom w:val="none" w:sz="0" w:space="0" w:color="auto"/>
        <w:right w:val="none" w:sz="0" w:space="0" w:color="auto"/>
      </w:divBdr>
    </w:div>
    <w:div w:id="764615539">
      <w:bodyDiv w:val="1"/>
      <w:marLeft w:val="0"/>
      <w:marRight w:val="0"/>
      <w:marTop w:val="0"/>
      <w:marBottom w:val="0"/>
      <w:divBdr>
        <w:top w:val="none" w:sz="0" w:space="0" w:color="auto"/>
        <w:left w:val="none" w:sz="0" w:space="0" w:color="auto"/>
        <w:bottom w:val="none" w:sz="0" w:space="0" w:color="auto"/>
        <w:right w:val="none" w:sz="0" w:space="0" w:color="auto"/>
      </w:divBdr>
    </w:div>
    <w:div w:id="857084034">
      <w:bodyDiv w:val="1"/>
      <w:marLeft w:val="0"/>
      <w:marRight w:val="0"/>
      <w:marTop w:val="0"/>
      <w:marBottom w:val="0"/>
      <w:divBdr>
        <w:top w:val="none" w:sz="0" w:space="0" w:color="auto"/>
        <w:left w:val="none" w:sz="0" w:space="0" w:color="auto"/>
        <w:bottom w:val="none" w:sz="0" w:space="0" w:color="auto"/>
        <w:right w:val="none" w:sz="0" w:space="0" w:color="auto"/>
      </w:divBdr>
    </w:div>
    <w:div w:id="903687514">
      <w:bodyDiv w:val="1"/>
      <w:marLeft w:val="0"/>
      <w:marRight w:val="0"/>
      <w:marTop w:val="0"/>
      <w:marBottom w:val="0"/>
      <w:divBdr>
        <w:top w:val="none" w:sz="0" w:space="0" w:color="auto"/>
        <w:left w:val="none" w:sz="0" w:space="0" w:color="auto"/>
        <w:bottom w:val="none" w:sz="0" w:space="0" w:color="auto"/>
        <w:right w:val="none" w:sz="0" w:space="0" w:color="auto"/>
      </w:divBdr>
    </w:div>
    <w:div w:id="1021129252">
      <w:bodyDiv w:val="1"/>
      <w:marLeft w:val="0"/>
      <w:marRight w:val="0"/>
      <w:marTop w:val="0"/>
      <w:marBottom w:val="0"/>
      <w:divBdr>
        <w:top w:val="none" w:sz="0" w:space="0" w:color="auto"/>
        <w:left w:val="none" w:sz="0" w:space="0" w:color="auto"/>
        <w:bottom w:val="none" w:sz="0" w:space="0" w:color="auto"/>
        <w:right w:val="none" w:sz="0" w:space="0" w:color="auto"/>
      </w:divBdr>
    </w:div>
    <w:div w:id="1059792971">
      <w:bodyDiv w:val="1"/>
      <w:marLeft w:val="0"/>
      <w:marRight w:val="0"/>
      <w:marTop w:val="0"/>
      <w:marBottom w:val="0"/>
      <w:divBdr>
        <w:top w:val="none" w:sz="0" w:space="0" w:color="auto"/>
        <w:left w:val="none" w:sz="0" w:space="0" w:color="auto"/>
        <w:bottom w:val="none" w:sz="0" w:space="0" w:color="auto"/>
        <w:right w:val="none" w:sz="0" w:space="0" w:color="auto"/>
      </w:divBdr>
      <w:divsChild>
        <w:div w:id="374426451">
          <w:marLeft w:val="0"/>
          <w:marRight w:val="0"/>
          <w:marTop w:val="0"/>
          <w:marBottom w:val="0"/>
          <w:divBdr>
            <w:top w:val="none" w:sz="0" w:space="0" w:color="auto"/>
            <w:left w:val="single" w:sz="48" w:space="0" w:color="FFFFFF"/>
            <w:bottom w:val="none" w:sz="0" w:space="0" w:color="auto"/>
            <w:right w:val="single" w:sz="48" w:space="0" w:color="FFFFFF"/>
          </w:divBdr>
          <w:divsChild>
            <w:div w:id="1420059735">
              <w:marLeft w:val="0"/>
              <w:marRight w:val="0"/>
              <w:marTop w:val="300"/>
              <w:marBottom w:val="300"/>
              <w:divBdr>
                <w:top w:val="none" w:sz="0" w:space="0" w:color="auto"/>
                <w:left w:val="none" w:sz="0" w:space="0" w:color="auto"/>
                <w:bottom w:val="none" w:sz="0" w:space="0" w:color="auto"/>
                <w:right w:val="none" w:sz="0" w:space="0" w:color="auto"/>
              </w:divBdr>
              <w:divsChild>
                <w:div w:id="1337272825">
                  <w:marLeft w:val="0"/>
                  <w:marRight w:val="-4500"/>
                  <w:marTop w:val="0"/>
                  <w:marBottom w:val="0"/>
                  <w:divBdr>
                    <w:top w:val="none" w:sz="0" w:space="0" w:color="auto"/>
                    <w:left w:val="none" w:sz="0" w:space="0" w:color="auto"/>
                    <w:bottom w:val="none" w:sz="0" w:space="0" w:color="auto"/>
                    <w:right w:val="none" w:sz="0" w:space="0" w:color="auto"/>
                  </w:divBdr>
                  <w:divsChild>
                    <w:div w:id="2084837376">
                      <w:marLeft w:val="300"/>
                      <w:marRight w:val="4500"/>
                      <w:marTop w:val="0"/>
                      <w:marBottom w:val="540"/>
                      <w:divBdr>
                        <w:top w:val="none" w:sz="0" w:space="0" w:color="auto"/>
                        <w:left w:val="none" w:sz="0" w:space="0" w:color="auto"/>
                        <w:bottom w:val="none" w:sz="0" w:space="0" w:color="auto"/>
                        <w:right w:val="none" w:sz="0" w:space="0" w:color="auto"/>
                      </w:divBdr>
                      <w:divsChild>
                        <w:div w:id="846940502">
                          <w:marLeft w:val="0"/>
                          <w:marRight w:val="0"/>
                          <w:marTop w:val="0"/>
                          <w:marBottom w:val="0"/>
                          <w:divBdr>
                            <w:top w:val="single" w:sz="48" w:space="0" w:color="DBF1FC"/>
                            <w:left w:val="none" w:sz="0" w:space="0" w:color="auto"/>
                            <w:bottom w:val="none" w:sz="0" w:space="0" w:color="auto"/>
                            <w:right w:val="none" w:sz="0" w:space="0" w:color="auto"/>
                          </w:divBdr>
                          <w:divsChild>
                            <w:div w:id="145138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149491">
      <w:bodyDiv w:val="1"/>
      <w:marLeft w:val="0"/>
      <w:marRight w:val="0"/>
      <w:marTop w:val="0"/>
      <w:marBottom w:val="0"/>
      <w:divBdr>
        <w:top w:val="none" w:sz="0" w:space="0" w:color="auto"/>
        <w:left w:val="none" w:sz="0" w:space="0" w:color="auto"/>
        <w:bottom w:val="none" w:sz="0" w:space="0" w:color="auto"/>
        <w:right w:val="none" w:sz="0" w:space="0" w:color="auto"/>
      </w:divBdr>
    </w:div>
    <w:div w:id="1380208376">
      <w:bodyDiv w:val="1"/>
      <w:marLeft w:val="0"/>
      <w:marRight w:val="0"/>
      <w:marTop w:val="0"/>
      <w:marBottom w:val="0"/>
      <w:divBdr>
        <w:top w:val="none" w:sz="0" w:space="0" w:color="auto"/>
        <w:left w:val="none" w:sz="0" w:space="0" w:color="auto"/>
        <w:bottom w:val="none" w:sz="0" w:space="0" w:color="auto"/>
        <w:right w:val="none" w:sz="0" w:space="0" w:color="auto"/>
      </w:divBdr>
    </w:div>
    <w:div w:id="15327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houldhampc.norfolkparishes.gov.uk" TargetMode="External"/><Relationship Id="rId1" Type="http://schemas.openxmlformats.org/officeDocument/2006/relationships/hyperlink" Target="mailto:shouldham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F5065-595F-46A2-8B18-48B3032A8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Carrier</dc:creator>
  <cp:keywords/>
  <dc:description/>
  <cp:lastModifiedBy>Helen Carrier</cp:lastModifiedBy>
  <cp:revision>5</cp:revision>
  <cp:lastPrinted>2016-12-12T09:40:00Z</cp:lastPrinted>
  <dcterms:created xsi:type="dcterms:W3CDTF">2017-07-24T09:50:00Z</dcterms:created>
  <dcterms:modified xsi:type="dcterms:W3CDTF">2017-07-24T13:32:00Z</dcterms:modified>
</cp:coreProperties>
</file>