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C450E" w14:textId="412838AE" w:rsidR="00E808F5" w:rsidRPr="009F3068" w:rsidRDefault="00E808F5" w:rsidP="00E808F5">
      <w:pPr>
        <w:jc w:val="center"/>
        <w:rPr>
          <w:sz w:val="32"/>
          <w:szCs w:val="32"/>
        </w:rPr>
      </w:pPr>
      <w:r w:rsidRPr="009F3068">
        <w:rPr>
          <w:sz w:val="32"/>
          <w:szCs w:val="32"/>
        </w:rPr>
        <w:t>Shouldham Parish Council</w:t>
      </w:r>
    </w:p>
    <w:p w14:paraId="663C6375" w14:textId="55320E71" w:rsidR="00E808F5" w:rsidRDefault="00E808F5" w:rsidP="00F45B71">
      <w:pPr>
        <w:jc w:val="center"/>
        <w:rPr>
          <w:b/>
        </w:rPr>
      </w:pPr>
      <w:r w:rsidRPr="009F3068">
        <w:rPr>
          <w:b/>
        </w:rPr>
        <w:t xml:space="preserve">DRAFT Minutes of </w:t>
      </w:r>
      <w:r w:rsidR="006B0715">
        <w:rPr>
          <w:b/>
        </w:rPr>
        <w:t xml:space="preserve">the Ordinary </w:t>
      </w:r>
      <w:r w:rsidRPr="009F3068">
        <w:rPr>
          <w:b/>
        </w:rPr>
        <w:t xml:space="preserve">Meeting of the </w:t>
      </w:r>
      <w:r w:rsidR="0096324C" w:rsidRPr="009F3068">
        <w:rPr>
          <w:b/>
        </w:rPr>
        <w:t>above-named</w:t>
      </w:r>
      <w:r w:rsidRPr="009F3068">
        <w:rPr>
          <w:b/>
        </w:rPr>
        <w:t xml:space="preserve"> Parish Council held on</w:t>
      </w:r>
      <w:r w:rsidRPr="009F3068">
        <w:rPr>
          <w:b/>
        </w:rPr>
        <w:br/>
        <w:t xml:space="preserve">Monday </w:t>
      </w:r>
      <w:r w:rsidR="00026ACF">
        <w:rPr>
          <w:b/>
        </w:rPr>
        <w:t>18 December</w:t>
      </w:r>
      <w:r w:rsidR="00B44909">
        <w:rPr>
          <w:b/>
        </w:rPr>
        <w:t xml:space="preserve"> 2017</w:t>
      </w:r>
      <w:r w:rsidRPr="009F3068">
        <w:rPr>
          <w:b/>
        </w:rPr>
        <w:t xml:space="preserve"> at Shouldham Village Hall</w:t>
      </w:r>
    </w:p>
    <w:p w14:paraId="009C40F9" w14:textId="77777777" w:rsidR="003F7B69" w:rsidRPr="009F3068" w:rsidRDefault="003F7B69" w:rsidP="00F45B71">
      <w:pPr>
        <w:jc w:val="center"/>
      </w:pPr>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0E814F36" w:rsidR="00DE5F9E" w:rsidRDefault="006B0715" w:rsidP="001A766E">
      <w:pPr>
        <w:shd w:val="clear" w:color="auto" w:fill="FFFFFF"/>
        <w:spacing w:line="240" w:lineRule="auto"/>
        <w:jc w:val="both"/>
      </w:pPr>
      <w:r>
        <w:rPr>
          <w:rFonts w:eastAsia="Times New Roman" w:cs="Times New Roman"/>
          <w:lang w:val="en-US" w:eastAsia="en-GB"/>
        </w:rPr>
        <w:t>Adele Berryman</w:t>
      </w:r>
      <w:r w:rsidR="005F3716" w:rsidRPr="009F3068">
        <w:t xml:space="preserve">, </w:t>
      </w:r>
      <w:r w:rsidR="00323866">
        <w:t>Angela Caley</w:t>
      </w:r>
      <w:r w:rsidR="00C633B3">
        <w:t>,</w:t>
      </w:r>
      <w:r w:rsidR="003E2A10">
        <w:t xml:space="preserve"> </w:t>
      </w:r>
      <w:r w:rsidR="00323866">
        <w:rPr>
          <w:rFonts w:eastAsia="Times New Roman" w:cs="Times New Roman"/>
          <w:lang w:val="en-US" w:eastAsia="en-GB"/>
        </w:rPr>
        <w:t>P</w:t>
      </w:r>
      <w:r w:rsidR="00323866" w:rsidRPr="009F3068">
        <w:rPr>
          <w:rFonts w:eastAsia="Times New Roman" w:cs="Times New Roman"/>
          <w:lang w:val="en-US" w:eastAsia="en-GB"/>
        </w:rPr>
        <w:t>aul Gascoyne</w:t>
      </w:r>
      <w:r w:rsidR="00026ACF">
        <w:rPr>
          <w:rFonts w:eastAsia="Times New Roman" w:cs="Times New Roman"/>
          <w:lang w:val="en-US" w:eastAsia="en-GB"/>
        </w:rPr>
        <w:t xml:space="preserve"> </w:t>
      </w:r>
      <w:r w:rsidR="00026ACF">
        <w:t>(Chairman)</w:t>
      </w:r>
      <w:r w:rsidR="00323866">
        <w:rPr>
          <w:rFonts w:eastAsia="Times New Roman" w:cs="Times New Roman"/>
          <w:lang w:val="en-US" w:eastAsia="en-GB"/>
        </w:rPr>
        <w:t xml:space="preserve">, </w:t>
      </w:r>
      <w:r w:rsidR="00323866">
        <w:t>G</w:t>
      </w:r>
      <w:r w:rsidR="00397125">
        <w:t>eoff Hipperson</w:t>
      </w:r>
      <w:r w:rsidR="00323866" w:rsidRPr="009F3068">
        <w:rPr>
          <w:rFonts w:eastAsia="Times New Roman" w:cs="Times New Roman"/>
          <w:lang w:val="en-US" w:eastAsia="en-GB"/>
        </w:rPr>
        <w:t>,</w:t>
      </w:r>
      <w:r w:rsidR="00397125">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sidR="005A425B">
        <w:rPr>
          <w:rFonts w:eastAsia="Times New Roman" w:cs="Times New Roman"/>
          <w:lang w:val="en-US" w:eastAsia="en-GB"/>
        </w:rPr>
        <w:t xml:space="preserve"> </w:t>
      </w:r>
      <w:r w:rsidR="008C330C">
        <w:t>and</w:t>
      </w:r>
      <w:r w:rsidR="00A20F64">
        <w:t xml:space="preserve"> </w:t>
      </w:r>
      <w:r w:rsidR="005A425B">
        <w:br/>
      </w:r>
      <w:r w:rsidR="00026ACF">
        <w:t>Tom Nickerson.</w:t>
      </w:r>
    </w:p>
    <w:p w14:paraId="4DD3DFAF" w14:textId="2D60D390" w:rsidR="00E808F5" w:rsidRDefault="00E808F5" w:rsidP="001A766E">
      <w:pPr>
        <w:spacing w:line="240" w:lineRule="auto"/>
        <w:jc w:val="both"/>
      </w:pPr>
      <w:r w:rsidRPr="009F3068">
        <w:t>Parish Clerk – Helen Carrier</w:t>
      </w:r>
    </w:p>
    <w:p w14:paraId="56FC8F31" w14:textId="54D94209" w:rsidR="00104846" w:rsidRPr="009F3068" w:rsidRDefault="00026ACF" w:rsidP="001A766E">
      <w:pPr>
        <w:spacing w:line="240" w:lineRule="auto"/>
        <w:jc w:val="both"/>
      </w:pPr>
      <w:r>
        <w:t>Two members of public</w:t>
      </w:r>
    </w:p>
    <w:p w14:paraId="68B3D7BC" w14:textId="77777777" w:rsidR="00E808F5" w:rsidRPr="009F3068" w:rsidRDefault="00E808F5" w:rsidP="001A766E">
      <w:pPr>
        <w:jc w:val="both"/>
      </w:pPr>
    </w:p>
    <w:p w14:paraId="566837B0" w14:textId="69A6AF0F" w:rsidR="00E808F5" w:rsidRPr="009F3068" w:rsidRDefault="00E808F5" w:rsidP="00447F4D">
      <w:pPr>
        <w:pStyle w:val="ListParagraph"/>
        <w:numPr>
          <w:ilvl w:val="0"/>
          <w:numId w:val="2"/>
        </w:numPr>
        <w:ind w:hanging="720"/>
        <w:jc w:val="both"/>
        <w:rPr>
          <w:b/>
        </w:rPr>
      </w:pPr>
      <w:r w:rsidRPr="009F3068">
        <w:rPr>
          <w:b/>
        </w:rPr>
        <w:t>Accept apologies for absence</w:t>
      </w:r>
    </w:p>
    <w:p w14:paraId="1EF4E972" w14:textId="5F38A338" w:rsidR="00E808F5" w:rsidRDefault="00104846" w:rsidP="00447F4D">
      <w:pPr>
        <w:pStyle w:val="ListParagraph"/>
        <w:jc w:val="both"/>
        <w:rPr>
          <w:rFonts w:eastAsia="Times New Roman" w:cs="Times New Roman"/>
          <w:lang w:val="en-US" w:eastAsia="en-GB"/>
        </w:rPr>
      </w:pPr>
      <w:r>
        <w:rPr>
          <w:rFonts w:eastAsia="Times New Roman" w:cs="Times New Roman"/>
          <w:lang w:val="en-US" w:eastAsia="en-GB"/>
        </w:rPr>
        <w:t xml:space="preserve">Apologies were received and accepted from </w:t>
      </w:r>
      <w:r w:rsidR="00026ACF">
        <w:rPr>
          <w:rFonts w:eastAsia="Times New Roman" w:cs="Times New Roman"/>
          <w:lang w:val="en-US" w:eastAsia="en-GB"/>
        </w:rPr>
        <w:t>Kevin Carter and Nigel Walsh</w:t>
      </w:r>
      <w:r>
        <w:t>.</w:t>
      </w:r>
    </w:p>
    <w:p w14:paraId="48FA413F" w14:textId="77777777" w:rsidR="00104846" w:rsidRPr="009F3068" w:rsidRDefault="00104846"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4D793893" w:rsidR="00AA0E3F" w:rsidRPr="009F3068" w:rsidRDefault="00026ACF" w:rsidP="00AA0E3F">
      <w:pPr>
        <w:pStyle w:val="ListParagraph"/>
        <w:jc w:val="both"/>
      </w:pPr>
      <w:r>
        <w:t>None declared.</w:t>
      </w:r>
    </w:p>
    <w:p w14:paraId="0D76CD9D" w14:textId="77777777" w:rsidR="00F5398F" w:rsidRPr="009F3068" w:rsidRDefault="00F5398F" w:rsidP="00447F4D">
      <w:pPr>
        <w:pStyle w:val="ListParagraph"/>
        <w:jc w:val="both"/>
      </w:pPr>
    </w:p>
    <w:p w14:paraId="39ABD507" w14:textId="7992B731"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026ACF">
        <w:rPr>
          <w:b/>
        </w:rPr>
        <w:t>20 November</w:t>
      </w:r>
      <w:r w:rsidR="00104846">
        <w:rPr>
          <w:b/>
        </w:rPr>
        <w:t xml:space="preserve"> </w:t>
      </w:r>
      <w:r w:rsidR="00A20F64">
        <w:rPr>
          <w:b/>
        </w:rPr>
        <w:t xml:space="preserve"> 2017</w:t>
      </w:r>
    </w:p>
    <w:p w14:paraId="10184390" w14:textId="5F793671" w:rsidR="00E808F5" w:rsidRDefault="006B0715" w:rsidP="00447F4D">
      <w:pPr>
        <w:pStyle w:val="ListParagraph"/>
        <w:jc w:val="both"/>
      </w:pPr>
      <w:r>
        <w:t>H</w:t>
      </w:r>
      <w:r w:rsidR="00C46489">
        <w:t>a</w:t>
      </w:r>
      <w:r>
        <w:t>ving been previously circulated, i</w:t>
      </w:r>
      <w:r w:rsidR="00206922">
        <w:t>t</w:t>
      </w:r>
      <w:r w:rsidR="00E808F5" w:rsidRPr="009F3068">
        <w:t xml:space="preserve"> was proposed and accepted that the minutes be agreed.</w:t>
      </w:r>
    </w:p>
    <w:p w14:paraId="63BF8816" w14:textId="45D4AD60" w:rsidR="00073E1B" w:rsidRDefault="00073E1B" w:rsidP="00447F4D">
      <w:pPr>
        <w:pStyle w:val="ListParagraph"/>
        <w:jc w:val="both"/>
      </w:pPr>
    </w:p>
    <w:p w14:paraId="339C0EA5" w14:textId="417610FC" w:rsidR="00B44909" w:rsidRDefault="00B44909" w:rsidP="00164F22">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79D15919" w14:textId="0958924D" w:rsidR="00B752EF" w:rsidRPr="00B752EF" w:rsidRDefault="00B752EF" w:rsidP="00B752EF">
      <w:pPr>
        <w:pStyle w:val="ListParagraph"/>
        <w:jc w:val="both"/>
        <w:rPr>
          <w:rFonts w:cstheme="minorHAnsi"/>
        </w:rPr>
      </w:pPr>
      <w:r w:rsidRPr="00B752EF">
        <w:t>Nothing to report.</w:t>
      </w:r>
    </w:p>
    <w:p w14:paraId="462F28AC" w14:textId="22BA35F2" w:rsidR="00813FF4" w:rsidRPr="00397125" w:rsidRDefault="00813FF4" w:rsidP="00397125">
      <w:pPr>
        <w:jc w:val="both"/>
        <w:rPr>
          <w:rFonts w:cstheme="minorHAnsi"/>
          <w:b/>
        </w:rPr>
      </w:pPr>
    </w:p>
    <w:p w14:paraId="3D170FCA" w14:textId="65E1E619" w:rsidR="00397125" w:rsidRPr="00397125" w:rsidRDefault="00F0319E" w:rsidP="00813FF4">
      <w:pPr>
        <w:pStyle w:val="ListParagraph"/>
        <w:numPr>
          <w:ilvl w:val="0"/>
          <w:numId w:val="2"/>
        </w:numPr>
        <w:ind w:hanging="720"/>
        <w:jc w:val="both"/>
        <w:rPr>
          <w:rFonts w:cstheme="minorHAnsi"/>
          <w:b/>
        </w:rPr>
      </w:pPr>
      <w:r>
        <w:rPr>
          <w:rFonts w:cstheme="minorHAnsi"/>
          <w:b/>
        </w:rPr>
        <w:t>Correspondence</w:t>
      </w:r>
    </w:p>
    <w:p w14:paraId="78053A12" w14:textId="43464B73" w:rsidR="00397125" w:rsidRDefault="00B752EF" w:rsidP="00397125">
      <w:pPr>
        <w:pStyle w:val="ListParagraph"/>
        <w:jc w:val="both"/>
        <w:rPr>
          <w:rFonts w:cstheme="minorHAnsi"/>
        </w:rPr>
      </w:pPr>
      <w:r>
        <w:rPr>
          <w:rFonts w:cstheme="minorHAnsi"/>
        </w:rPr>
        <w:t xml:space="preserve">The Clerk had received an email from a resident regarding the new TROD on Eastgate Street.  The resident reported that the TROD had restricted the visibility on the bend so larger vehicles are now having to come closer to the wall to get around the corner making it unsafe for pedestrians.  Councillors felt that the TROD should have been placed on top of the verge rather than beside the verge with a concrete kerb but thought that this was probably done to help with drainage.  The Clerk will speak to Highways and ask them for a site visit to see if any improvements to the TROD could be made.  </w:t>
      </w:r>
    </w:p>
    <w:p w14:paraId="6FA729A4" w14:textId="77777777" w:rsidR="00106D0C" w:rsidRDefault="00106D0C" w:rsidP="00397125">
      <w:pPr>
        <w:pStyle w:val="ListParagraph"/>
        <w:jc w:val="both"/>
        <w:rPr>
          <w:rFonts w:cstheme="minorHAnsi"/>
        </w:rPr>
      </w:pPr>
    </w:p>
    <w:p w14:paraId="467696BB" w14:textId="4A465C3F" w:rsidR="00000CD2" w:rsidRDefault="00571FF4" w:rsidP="00000CD2">
      <w:pPr>
        <w:pStyle w:val="ListParagraph"/>
        <w:numPr>
          <w:ilvl w:val="0"/>
          <w:numId w:val="2"/>
        </w:numPr>
        <w:ind w:hanging="720"/>
        <w:jc w:val="both"/>
        <w:rPr>
          <w:rFonts w:cstheme="minorHAnsi"/>
          <w:b/>
        </w:rPr>
      </w:pPr>
      <w:r>
        <w:rPr>
          <w:rFonts w:cstheme="minorHAnsi"/>
          <w:b/>
        </w:rPr>
        <w:t>Neighbourhood Plan</w:t>
      </w:r>
    </w:p>
    <w:p w14:paraId="7AF55C74" w14:textId="6C2B7521" w:rsidR="00106D0C" w:rsidRPr="00106D0C" w:rsidRDefault="00106D0C" w:rsidP="00106D0C">
      <w:pPr>
        <w:pStyle w:val="ListParagraph"/>
        <w:jc w:val="both"/>
        <w:rPr>
          <w:rFonts w:cstheme="minorHAnsi"/>
        </w:rPr>
      </w:pPr>
      <w:r w:rsidRPr="00106D0C">
        <w:rPr>
          <w:rFonts w:cstheme="minorHAnsi"/>
        </w:rPr>
        <w:t>All agreed that this plan would benefit the community of Shouldham immensely.  The Clerk will send out an email to residents to seek community interest and volunteers to help move the plan forward.</w:t>
      </w:r>
    </w:p>
    <w:p w14:paraId="6BD1F6EC" w14:textId="77777777" w:rsidR="003E2A10" w:rsidRDefault="003E2A10" w:rsidP="00000CD2">
      <w:pPr>
        <w:pStyle w:val="ListParagraph"/>
        <w:jc w:val="both"/>
        <w:rPr>
          <w:rFonts w:cstheme="minorHAnsi"/>
          <w:b/>
        </w:rPr>
      </w:pPr>
    </w:p>
    <w:p w14:paraId="2936895F" w14:textId="74835127" w:rsidR="00571FF4" w:rsidRDefault="00106D0C" w:rsidP="00000CD2">
      <w:pPr>
        <w:pStyle w:val="ListParagraph"/>
        <w:numPr>
          <w:ilvl w:val="0"/>
          <w:numId w:val="2"/>
        </w:numPr>
        <w:ind w:hanging="720"/>
        <w:jc w:val="both"/>
        <w:rPr>
          <w:rFonts w:cstheme="minorHAnsi"/>
          <w:b/>
        </w:rPr>
      </w:pPr>
      <w:r>
        <w:rPr>
          <w:rFonts w:cstheme="minorHAnsi"/>
          <w:b/>
        </w:rPr>
        <w:t>Provisions</w:t>
      </w:r>
      <w:r w:rsidR="00571FF4">
        <w:rPr>
          <w:rFonts w:cstheme="minorHAnsi"/>
          <w:b/>
        </w:rPr>
        <w:t xml:space="preserve"> to The Green</w:t>
      </w:r>
    </w:p>
    <w:p w14:paraId="4AD08F8C" w14:textId="08EC779B" w:rsidR="00571FF4" w:rsidRPr="00571FF4" w:rsidRDefault="00571FF4" w:rsidP="00571FF4">
      <w:pPr>
        <w:pStyle w:val="ListParagraph"/>
        <w:rPr>
          <w:rFonts w:cstheme="minorHAnsi"/>
        </w:rPr>
      </w:pPr>
      <w:r w:rsidRPr="00571FF4">
        <w:rPr>
          <w:rFonts w:cstheme="minorHAnsi"/>
        </w:rPr>
        <w:t>Cllr Hipperson had been approached to ask if the parish council would consider installing an electric point on The Green.  The Clerk had received the appropriate paperwork from UK Power Networks and all agreed that the Clerk should submit the</w:t>
      </w:r>
      <w:r w:rsidR="00B752EF">
        <w:rPr>
          <w:rFonts w:cstheme="minorHAnsi"/>
        </w:rPr>
        <w:t xml:space="preserve"> paperwork</w:t>
      </w:r>
      <w:r w:rsidRPr="00571FF4">
        <w:rPr>
          <w:rFonts w:cstheme="minorHAnsi"/>
        </w:rPr>
        <w:t xml:space="preserve"> to obtain a quote for the work.</w:t>
      </w:r>
    </w:p>
    <w:p w14:paraId="7E4E2C75" w14:textId="77777777" w:rsidR="00571FF4" w:rsidRPr="00571FF4" w:rsidRDefault="00571FF4" w:rsidP="00571FF4">
      <w:pPr>
        <w:pStyle w:val="ListParagraph"/>
        <w:rPr>
          <w:rFonts w:cstheme="minorHAnsi"/>
          <w:b/>
        </w:rPr>
      </w:pPr>
    </w:p>
    <w:p w14:paraId="0917A145" w14:textId="2C40BE48" w:rsidR="006B0715" w:rsidRDefault="00571FF4" w:rsidP="00000CD2">
      <w:pPr>
        <w:pStyle w:val="ListParagraph"/>
        <w:numPr>
          <w:ilvl w:val="0"/>
          <w:numId w:val="2"/>
        </w:numPr>
        <w:ind w:hanging="720"/>
        <w:jc w:val="both"/>
        <w:rPr>
          <w:rFonts w:cstheme="minorHAnsi"/>
          <w:b/>
        </w:rPr>
      </w:pPr>
      <w:r>
        <w:rPr>
          <w:rFonts w:cstheme="minorHAnsi"/>
          <w:b/>
        </w:rPr>
        <w:t>Village Sign</w:t>
      </w:r>
    </w:p>
    <w:p w14:paraId="3EED05F8" w14:textId="7315DFC5" w:rsidR="000E0E4A" w:rsidRPr="000E0E4A" w:rsidRDefault="000E0E4A" w:rsidP="000E0E4A">
      <w:pPr>
        <w:pStyle w:val="ListParagraph"/>
        <w:jc w:val="both"/>
        <w:rPr>
          <w:rFonts w:cstheme="minorHAnsi"/>
        </w:rPr>
      </w:pPr>
      <w:r w:rsidRPr="000E0E4A">
        <w:rPr>
          <w:rFonts w:cstheme="minorHAnsi"/>
        </w:rPr>
        <w:t xml:space="preserve">Cllr Hipperson </w:t>
      </w:r>
      <w:r w:rsidR="00571FF4">
        <w:rPr>
          <w:rFonts w:cstheme="minorHAnsi"/>
        </w:rPr>
        <w:t>had secured a quote for a new village sign with a detachable post for £300 + VAT.  The sign would be made in metal and decorated with two scrolls.  The RFO confirmed that there was enough money in the bank account to pay for the sign.  All agreed to accept this quote and for Cllr Hipperson to order the sign.</w:t>
      </w:r>
    </w:p>
    <w:p w14:paraId="28DA1039" w14:textId="77777777" w:rsidR="00402998" w:rsidRPr="00692439" w:rsidRDefault="00402998" w:rsidP="00692439">
      <w:pPr>
        <w:pStyle w:val="ListParagraph"/>
        <w:jc w:val="both"/>
        <w:rPr>
          <w:rFonts w:cstheme="minorHAnsi"/>
        </w:rPr>
      </w:pPr>
    </w:p>
    <w:p w14:paraId="59FC5105" w14:textId="378C211B" w:rsidR="006B0715" w:rsidRDefault="00571FF4" w:rsidP="00000CD2">
      <w:pPr>
        <w:pStyle w:val="ListParagraph"/>
        <w:numPr>
          <w:ilvl w:val="0"/>
          <w:numId w:val="2"/>
        </w:numPr>
        <w:ind w:hanging="720"/>
        <w:jc w:val="both"/>
        <w:rPr>
          <w:rFonts w:cstheme="minorHAnsi"/>
          <w:b/>
        </w:rPr>
      </w:pPr>
      <w:r>
        <w:rPr>
          <w:rFonts w:cstheme="minorHAnsi"/>
          <w:b/>
        </w:rPr>
        <w:t>NCC Budget Consultation 2018/19</w:t>
      </w:r>
    </w:p>
    <w:p w14:paraId="0C26620C" w14:textId="1D027712" w:rsidR="00571FF4" w:rsidRPr="00571FF4" w:rsidRDefault="00571FF4" w:rsidP="00571FF4">
      <w:pPr>
        <w:pStyle w:val="ListParagraph"/>
        <w:jc w:val="both"/>
        <w:rPr>
          <w:rFonts w:cstheme="minorHAnsi"/>
        </w:rPr>
      </w:pPr>
      <w:r w:rsidRPr="00571FF4">
        <w:rPr>
          <w:rFonts w:cstheme="minorHAnsi"/>
        </w:rPr>
        <w:t xml:space="preserve">Councillors had read the consultation paper and all agreed that, </w:t>
      </w:r>
      <w:r w:rsidR="00106D0C">
        <w:rPr>
          <w:rFonts w:cstheme="minorHAnsi"/>
        </w:rPr>
        <w:t>“a</w:t>
      </w:r>
      <w:r w:rsidRPr="00571FF4">
        <w:rPr>
          <w:rFonts w:cstheme="minorHAnsi"/>
        </w:rPr>
        <w:t xml:space="preserve">s a parish </w:t>
      </w:r>
      <w:r w:rsidR="00106D0C" w:rsidRPr="00571FF4">
        <w:rPr>
          <w:rFonts w:cstheme="minorHAnsi"/>
        </w:rPr>
        <w:t>council</w:t>
      </w:r>
      <w:r w:rsidRPr="00571FF4">
        <w:rPr>
          <w:rFonts w:cstheme="minorHAnsi"/>
        </w:rPr>
        <w:t xml:space="preserve"> we do not wish to see any more cuts to the budget”.  The Clerk will submit these comments on </w:t>
      </w:r>
      <w:r w:rsidR="00106D0C" w:rsidRPr="00571FF4">
        <w:rPr>
          <w:rFonts w:cstheme="minorHAnsi"/>
        </w:rPr>
        <w:t>behalf</w:t>
      </w:r>
      <w:r w:rsidRPr="00571FF4">
        <w:rPr>
          <w:rFonts w:cstheme="minorHAnsi"/>
        </w:rPr>
        <w:t xml:space="preserve"> of the Council.</w:t>
      </w:r>
    </w:p>
    <w:p w14:paraId="6579BCC3" w14:textId="77777777" w:rsidR="00571FF4" w:rsidRDefault="00571FF4" w:rsidP="00571FF4">
      <w:pPr>
        <w:pStyle w:val="ListParagraph"/>
        <w:jc w:val="both"/>
        <w:rPr>
          <w:rFonts w:cstheme="minorHAnsi"/>
          <w:b/>
        </w:rPr>
      </w:pPr>
    </w:p>
    <w:p w14:paraId="652A9DE2" w14:textId="1C96A31D" w:rsidR="00397125" w:rsidRPr="00000CD2" w:rsidRDefault="00397125" w:rsidP="00000CD2">
      <w:pPr>
        <w:pStyle w:val="ListParagraph"/>
        <w:numPr>
          <w:ilvl w:val="0"/>
          <w:numId w:val="2"/>
        </w:numPr>
        <w:ind w:hanging="720"/>
        <w:jc w:val="both"/>
        <w:rPr>
          <w:rFonts w:cstheme="minorHAnsi"/>
          <w:b/>
        </w:rPr>
      </w:pPr>
      <w:r w:rsidRPr="00000CD2">
        <w:rPr>
          <w:rFonts w:cstheme="minorHAnsi"/>
          <w:b/>
        </w:rPr>
        <w:t>Finances</w:t>
      </w:r>
    </w:p>
    <w:p w14:paraId="5DC6713A" w14:textId="3029B191" w:rsidR="00813FF4" w:rsidRDefault="00813FF4" w:rsidP="00813FF4">
      <w:pPr>
        <w:pStyle w:val="ListParagraph"/>
        <w:jc w:val="both"/>
      </w:pPr>
      <w:r w:rsidRPr="00813FF4">
        <w:t>To approve monthly payments</w:t>
      </w:r>
      <w:r>
        <w:t xml:space="preserve"> as listed below:</w:t>
      </w:r>
    </w:p>
    <w:tbl>
      <w:tblPr>
        <w:tblW w:w="8671" w:type="dxa"/>
        <w:tblLook w:val="04A0" w:firstRow="1" w:lastRow="0" w:firstColumn="1" w:lastColumn="0" w:noHBand="0" w:noVBand="1"/>
      </w:tblPr>
      <w:tblGrid>
        <w:gridCol w:w="720"/>
        <w:gridCol w:w="1890"/>
        <w:gridCol w:w="3240"/>
        <w:gridCol w:w="917"/>
        <w:gridCol w:w="872"/>
        <w:gridCol w:w="917"/>
        <w:gridCol w:w="115"/>
      </w:tblGrid>
      <w:tr w:rsidR="00813FF4" w:rsidRPr="00B752EF" w14:paraId="705778E1"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tcPr>
          <w:p w14:paraId="20F2AA32" w14:textId="77777777" w:rsidR="00813FF4" w:rsidRPr="00B752EF" w:rsidRDefault="00813FF4" w:rsidP="00A932DC">
            <w:pPr>
              <w:spacing w:line="240" w:lineRule="auto"/>
              <w:jc w:val="both"/>
              <w:rPr>
                <w:rFonts w:eastAsia="Times New Roman" w:cstheme="minorHAnsi"/>
                <w:b/>
                <w:sz w:val="20"/>
                <w:szCs w:val="20"/>
                <w:lang w:eastAsia="en-GB"/>
              </w:rPr>
            </w:pPr>
            <w:r w:rsidRPr="00B752EF">
              <w:rPr>
                <w:rFonts w:eastAsia="Times New Roman" w:cstheme="minorHAnsi"/>
                <w:b/>
                <w:sz w:val="20"/>
                <w:szCs w:val="20"/>
                <w:lang w:eastAsia="en-GB"/>
              </w:rPr>
              <w:t>Name</w:t>
            </w:r>
          </w:p>
        </w:tc>
        <w:tc>
          <w:tcPr>
            <w:tcW w:w="3240" w:type="dxa"/>
            <w:tcBorders>
              <w:top w:val="nil"/>
              <w:left w:val="nil"/>
              <w:bottom w:val="nil"/>
              <w:right w:val="nil"/>
            </w:tcBorders>
            <w:shd w:val="clear" w:color="auto" w:fill="auto"/>
            <w:noWrap/>
          </w:tcPr>
          <w:p w14:paraId="1877F7C3" w14:textId="77777777" w:rsidR="00813FF4" w:rsidRPr="00B752EF" w:rsidRDefault="00813FF4" w:rsidP="00A932DC">
            <w:pPr>
              <w:spacing w:line="240" w:lineRule="auto"/>
              <w:jc w:val="both"/>
              <w:rPr>
                <w:rFonts w:eastAsia="Times New Roman" w:cstheme="minorHAnsi"/>
                <w:b/>
                <w:sz w:val="20"/>
                <w:szCs w:val="20"/>
                <w:lang w:eastAsia="en-GB"/>
              </w:rPr>
            </w:pPr>
            <w:r w:rsidRPr="00B752EF">
              <w:rPr>
                <w:rFonts w:eastAsia="Times New Roman" w:cstheme="minorHAnsi"/>
                <w:b/>
                <w:sz w:val="20"/>
                <w:szCs w:val="20"/>
                <w:lang w:eastAsia="en-GB"/>
              </w:rPr>
              <w:t>Description</w:t>
            </w:r>
          </w:p>
        </w:tc>
        <w:tc>
          <w:tcPr>
            <w:tcW w:w="917" w:type="dxa"/>
            <w:tcBorders>
              <w:top w:val="nil"/>
              <w:left w:val="nil"/>
              <w:bottom w:val="nil"/>
              <w:right w:val="nil"/>
            </w:tcBorders>
            <w:shd w:val="clear" w:color="auto" w:fill="auto"/>
            <w:noWrap/>
          </w:tcPr>
          <w:p w14:paraId="4D68C523" w14:textId="77777777" w:rsidR="00813FF4" w:rsidRPr="00B752EF" w:rsidRDefault="00813FF4" w:rsidP="00A932DC">
            <w:pPr>
              <w:spacing w:line="240" w:lineRule="auto"/>
              <w:jc w:val="right"/>
              <w:rPr>
                <w:rFonts w:eastAsia="Times New Roman" w:cstheme="minorHAnsi"/>
                <w:b/>
                <w:sz w:val="20"/>
                <w:szCs w:val="20"/>
                <w:lang w:eastAsia="en-GB"/>
              </w:rPr>
            </w:pPr>
            <w:r w:rsidRPr="00B752EF">
              <w:rPr>
                <w:rFonts w:eastAsia="Times New Roman" w:cstheme="minorHAnsi"/>
                <w:b/>
                <w:sz w:val="20"/>
                <w:szCs w:val="20"/>
                <w:lang w:eastAsia="en-GB"/>
              </w:rPr>
              <w:t>Price</w:t>
            </w:r>
          </w:p>
        </w:tc>
        <w:tc>
          <w:tcPr>
            <w:tcW w:w="872" w:type="dxa"/>
            <w:tcBorders>
              <w:top w:val="nil"/>
              <w:left w:val="nil"/>
              <w:bottom w:val="nil"/>
              <w:right w:val="nil"/>
            </w:tcBorders>
            <w:shd w:val="clear" w:color="auto" w:fill="auto"/>
            <w:noWrap/>
          </w:tcPr>
          <w:p w14:paraId="475FACA0" w14:textId="77777777" w:rsidR="00813FF4" w:rsidRPr="00B752EF" w:rsidRDefault="00813FF4" w:rsidP="00A932DC">
            <w:pPr>
              <w:spacing w:line="240" w:lineRule="auto"/>
              <w:jc w:val="right"/>
              <w:rPr>
                <w:rFonts w:eastAsia="Times New Roman" w:cstheme="minorHAnsi"/>
                <w:b/>
                <w:sz w:val="20"/>
                <w:szCs w:val="20"/>
                <w:lang w:eastAsia="en-GB"/>
              </w:rPr>
            </w:pPr>
            <w:r w:rsidRPr="00B752EF">
              <w:rPr>
                <w:rFonts w:eastAsia="Times New Roman" w:cstheme="minorHAnsi"/>
                <w:b/>
                <w:sz w:val="20"/>
                <w:szCs w:val="20"/>
                <w:lang w:eastAsia="en-GB"/>
              </w:rPr>
              <w:t>VAT</w:t>
            </w:r>
          </w:p>
        </w:tc>
        <w:tc>
          <w:tcPr>
            <w:tcW w:w="917" w:type="dxa"/>
            <w:tcBorders>
              <w:top w:val="nil"/>
              <w:left w:val="nil"/>
              <w:bottom w:val="nil"/>
              <w:right w:val="nil"/>
            </w:tcBorders>
            <w:shd w:val="clear" w:color="auto" w:fill="auto"/>
            <w:noWrap/>
          </w:tcPr>
          <w:p w14:paraId="3C6E58F5" w14:textId="77777777" w:rsidR="00813FF4" w:rsidRPr="00B752EF" w:rsidRDefault="00813FF4" w:rsidP="00A932DC">
            <w:pPr>
              <w:spacing w:line="240" w:lineRule="auto"/>
              <w:jc w:val="right"/>
              <w:rPr>
                <w:rFonts w:eastAsia="Times New Roman" w:cstheme="minorHAnsi"/>
                <w:b/>
                <w:sz w:val="20"/>
                <w:szCs w:val="20"/>
                <w:lang w:eastAsia="en-GB"/>
              </w:rPr>
            </w:pPr>
            <w:r w:rsidRPr="00B752EF">
              <w:rPr>
                <w:rFonts w:eastAsia="Times New Roman" w:cstheme="minorHAnsi"/>
                <w:b/>
                <w:sz w:val="20"/>
                <w:szCs w:val="20"/>
                <w:lang w:eastAsia="en-GB"/>
              </w:rPr>
              <w:t>Total</w:t>
            </w:r>
          </w:p>
        </w:tc>
      </w:tr>
      <w:tr w:rsidR="00813FF4" w:rsidRPr="00B752EF" w14:paraId="1A23DBD0"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tcPr>
          <w:p w14:paraId="66C553AF" w14:textId="77777777" w:rsidR="00813FF4" w:rsidRPr="00B752EF" w:rsidRDefault="00813FF4" w:rsidP="00A932DC">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Utility Warehouse</w:t>
            </w:r>
          </w:p>
        </w:tc>
        <w:tc>
          <w:tcPr>
            <w:tcW w:w="3240" w:type="dxa"/>
            <w:tcBorders>
              <w:top w:val="nil"/>
              <w:left w:val="nil"/>
              <w:bottom w:val="nil"/>
              <w:right w:val="nil"/>
            </w:tcBorders>
            <w:shd w:val="clear" w:color="auto" w:fill="auto"/>
            <w:noWrap/>
          </w:tcPr>
          <w:p w14:paraId="3B285BD5" w14:textId="40845D4B" w:rsidR="00813FF4" w:rsidRPr="00B752EF" w:rsidRDefault="00813FF4" w:rsidP="000E0669">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 xml:space="preserve">Electricity – </w:t>
            </w:r>
            <w:r w:rsidR="000E0669" w:rsidRPr="00B752EF">
              <w:rPr>
                <w:rFonts w:eastAsia="Times New Roman" w:cstheme="minorHAnsi"/>
                <w:sz w:val="20"/>
                <w:szCs w:val="20"/>
                <w:lang w:eastAsia="en-GB"/>
              </w:rPr>
              <w:t>November</w:t>
            </w:r>
            <w:r w:rsidRPr="00B752EF">
              <w:rPr>
                <w:rFonts w:eastAsia="Times New Roman" w:cstheme="minorHAnsi"/>
                <w:sz w:val="20"/>
                <w:szCs w:val="20"/>
                <w:lang w:eastAsia="en-GB"/>
              </w:rPr>
              <w:t xml:space="preserve"> 2017</w:t>
            </w:r>
          </w:p>
        </w:tc>
        <w:tc>
          <w:tcPr>
            <w:tcW w:w="917" w:type="dxa"/>
            <w:tcBorders>
              <w:top w:val="nil"/>
              <w:left w:val="nil"/>
              <w:bottom w:val="nil"/>
              <w:right w:val="nil"/>
            </w:tcBorders>
            <w:shd w:val="clear" w:color="auto" w:fill="auto"/>
            <w:noWrap/>
          </w:tcPr>
          <w:p w14:paraId="1657CC81" w14:textId="5DFA727D" w:rsidR="00813FF4" w:rsidRPr="00B752EF" w:rsidRDefault="00C67A69" w:rsidP="00A932DC">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54.33</w:t>
            </w:r>
          </w:p>
        </w:tc>
        <w:tc>
          <w:tcPr>
            <w:tcW w:w="872" w:type="dxa"/>
            <w:tcBorders>
              <w:top w:val="nil"/>
              <w:left w:val="nil"/>
              <w:bottom w:val="nil"/>
              <w:right w:val="nil"/>
            </w:tcBorders>
            <w:shd w:val="clear" w:color="auto" w:fill="auto"/>
            <w:noWrap/>
          </w:tcPr>
          <w:p w14:paraId="414D2756" w14:textId="41CE73E0" w:rsidR="00813FF4" w:rsidRPr="00B752EF" w:rsidRDefault="00C67A69" w:rsidP="00C67A69">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3.02</w:t>
            </w:r>
          </w:p>
        </w:tc>
        <w:tc>
          <w:tcPr>
            <w:tcW w:w="917" w:type="dxa"/>
            <w:tcBorders>
              <w:top w:val="nil"/>
              <w:left w:val="nil"/>
              <w:bottom w:val="nil"/>
              <w:right w:val="nil"/>
            </w:tcBorders>
            <w:shd w:val="clear" w:color="auto" w:fill="auto"/>
            <w:noWrap/>
            <w:vAlign w:val="center"/>
          </w:tcPr>
          <w:p w14:paraId="47EAEA1B" w14:textId="03570367" w:rsidR="00813FF4" w:rsidRPr="00B752EF" w:rsidRDefault="00C67A69" w:rsidP="007A1281">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57.35</w:t>
            </w:r>
          </w:p>
        </w:tc>
      </w:tr>
      <w:tr w:rsidR="00813FF4" w:rsidRPr="00B752EF" w14:paraId="13473F42"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tcPr>
          <w:p w14:paraId="6CB47168" w14:textId="77777777" w:rsidR="00813FF4" w:rsidRPr="00B752EF" w:rsidRDefault="00813FF4" w:rsidP="00A932DC">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Bank Charges</w:t>
            </w:r>
          </w:p>
        </w:tc>
        <w:tc>
          <w:tcPr>
            <w:tcW w:w="3240" w:type="dxa"/>
            <w:tcBorders>
              <w:top w:val="nil"/>
              <w:left w:val="nil"/>
              <w:bottom w:val="nil"/>
              <w:right w:val="nil"/>
            </w:tcBorders>
            <w:shd w:val="clear" w:color="auto" w:fill="auto"/>
            <w:noWrap/>
          </w:tcPr>
          <w:p w14:paraId="616FA17C" w14:textId="77777777" w:rsidR="00813FF4" w:rsidRPr="00B752EF" w:rsidRDefault="00813FF4" w:rsidP="00A932DC">
            <w:pPr>
              <w:spacing w:line="240" w:lineRule="auto"/>
              <w:jc w:val="both"/>
              <w:rPr>
                <w:rFonts w:eastAsia="Times New Roman" w:cstheme="minorHAnsi"/>
                <w:sz w:val="20"/>
                <w:szCs w:val="20"/>
                <w:lang w:eastAsia="en-GB"/>
              </w:rPr>
            </w:pPr>
          </w:p>
        </w:tc>
        <w:tc>
          <w:tcPr>
            <w:tcW w:w="917" w:type="dxa"/>
            <w:tcBorders>
              <w:top w:val="nil"/>
              <w:left w:val="nil"/>
              <w:bottom w:val="nil"/>
              <w:right w:val="nil"/>
            </w:tcBorders>
            <w:shd w:val="clear" w:color="auto" w:fill="auto"/>
            <w:noWrap/>
          </w:tcPr>
          <w:p w14:paraId="1292F1E2" w14:textId="77777777" w:rsidR="00813FF4" w:rsidRPr="00B752EF" w:rsidRDefault="00813FF4" w:rsidP="00A932DC">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8.00</w:t>
            </w:r>
          </w:p>
        </w:tc>
        <w:tc>
          <w:tcPr>
            <w:tcW w:w="872" w:type="dxa"/>
            <w:tcBorders>
              <w:top w:val="nil"/>
              <w:left w:val="nil"/>
              <w:bottom w:val="nil"/>
              <w:right w:val="nil"/>
            </w:tcBorders>
            <w:shd w:val="clear" w:color="auto" w:fill="auto"/>
            <w:noWrap/>
          </w:tcPr>
          <w:p w14:paraId="2A562ACB" w14:textId="77777777" w:rsidR="00813FF4" w:rsidRPr="00B752EF" w:rsidRDefault="00813FF4" w:rsidP="00A932DC">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w:t>
            </w:r>
          </w:p>
        </w:tc>
        <w:tc>
          <w:tcPr>
            <w:tcW w:w="917" w:type="dxa"/>
            <w:tcBorders>
              <w:top w:val="nil"/>
              <w:left w:val="nil"/>
              <w:bottom w:val="nil"/>
              <w:right w:val="nil"/>
            </w:tcBorders>
            <w:shd w:val="clear" w:color="auto" w:fill="auto"/>
            <w:noWrap/>
            <w:vAlign w:val="center"/>
          </w:tcPr>
          <w:p w14:paraId="46B4705B" w14:textId="77777777" w:rsidR="00813FF4" w:rsidRPr="00B752EF" w:rsidRDefault="00813FF4" w:rsidP="007A1281">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fldChar w:fldCharType="begin"/>
            </w:r>
            <w:r w:rsidRPr="00B752EF">
              <w:rPr>
                <w:rFonts w:eastAsia="Times New Roman" w:cstheme="minorHAnsi"/>
                <w:sz w:val="20"/>
                <w:szCs w:val="20"/>
                <w:lang w:eastAsia="en-GB"/>
              </w:rPr>
              <w:instrText xml:space="preserve"> =SUM(LEFT) </w:instrText>
            </w:r>
            <w:r w:rsidRPr="00B752EF">
              <w:rPr>
                <w:rFonts w:eastAsia="Times New Roman" w:cstheme="minorHAnsi"/>
                <w:sz w:val="20"/>
                <w:szCs w:val="20"/>
                <w:lang w:eastAsia="en-GB"/>
              </w:rPr>
              <w:fldChar w:fldCharType="separate"/>
            </w:r>
            <w:r w:rsidRPr="00B752EF">
              <w:rPr>
                <w:rFonts w:eastAsia="Times New Roman" w:cstheme="minorHAnsi"/>
                <w:noProof/>
                <w:sz w:val="20"/>
                <w:szCs w:val="20"/>
                <w:lang w:eastAsia="en-GB"/>
              </w:rPr>
              <w:t>8</w:t>
            </w:r>
            <w:r w:rsidRPr="00B752EF">
              <w:rPr>
                <w:rFonts w:eastAsia="Times New Roman" w:cstheme="minorHAnsi"/>
                <w:sz w:val="20"/>
                <w:szCs w:val="20"/>
                <w:lang w:eastAsia="en-GB"/>
              </w:rPr>
              <w:fldChar w:fldCharType="end"/>
            </w:r>
            <w:r w:rsidRPr="00B752EF">
              <w:rPr>
                <w:rFonts w:eastAsia="Times New Roman" w:cstheme="minorHAnsi"/>
                <w:sz w:val="20"/>
                <w:szCs w:val="20"/>
                <w:lang w:eastAsia="en-GB"/>
              </w:rPr>
              <w:t>.00</w:t>
            </w:r>
          </w:p>
        </w:tc>
      </w:tr>
      <w:tr w:rsidR="00C67A69" w:rsidRPr="00B752EF" w14:paraId="09228FE2"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tcPr>
          <w:p w14:paraId="359B7B88" w14:textId="0DF6925E" w:rsidR="00C67A69" w:rsidRPr="00B752EF" w:rsidRDefault="00C67A69" w:rsidP="00A932DC">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Village Hall</w:t>
            </w:r>
          </w:p>
        </w:tc>
        <w:tc>
          <w:tcPr>
            <w:tcW w:w="3240" w:type="dxa"/>
            <w:tcBorders>
              <w:top w:val="nil"/>
              <w:left w:val="nil"/>
              <w:bottom w:val="nil"/>
              <w:right w:val="nil"/>
            </w:tcBorders>
            <w:shd w:val="clear" w:color="auto" w:fill="auto"/>
            <w:noWrap/>
          </w:tcPr>
          <w:p w14:paraId="28DEEBD2" w14:textId="486717CD" w:rsidR="00C67A69" w:rsidRPr="00B752EF" w:rsidRDefault="00C67A69" w:rsidP="000E0669">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Rent to end of November</w:t>
            </w:r>
          </w:p>
        </w:tc>
        <w:tc>
          <w:tcPr>
            <w:tcW w:w="917" w:type="dxa"/>
            <w:tcBorders>
              <w:top w:val="nil"/>
              <w:left w:val="nil"/>
              <w:bottom w:val="nil"/>
              <w:right w:val="nil"/>
            </w:tcBorders>
            <w:shd w:val="clear" w:color="auto" w:fill="auto"/>
            <w:noWrap/>
          </w:tcPr>
          <w:p w14:paraId="0B09A1D9" w14:textId="3608E36C" w:rsidR="00C67A69" w:rsidRPr="00B752EF" w:rsidRDefault="00C67A69" w:rsidP="003A4984">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44.00</w:t>
            </w:r>
          </w:p>
        </w:tc>
        <w:tc>
          <w:tcPr>
            <w:tcW w:w="872" w:type="dxa"/>
            <w:tcBorders>
              <w:top w:val="nil"/>
              <w:left w:val="nil"/>
              <w:bottom w:val="nil"/>
              <w:right w:val="nil"/>
            </w:tcBorders>
            <w:shd w:val="clear" w:color="auto" w:fill="auto"/>
            <w:noWrap/>
          </w:tcPr>
          <w:p w14:paraId="0B92AB0C" w14:textId="0E0978CF" w:rsidR="00C67A69" w:rsidRPr="00B752EF" w:rsidRDefault="00C67A69" w:rsidP="00A932DC">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w:t>
            </w:r>
          </w:p>
        </w:tc>
        <w:tc>
          <w:tcPr>
            <w:tcW w:w="917" w:type="dxa"/>
            <w:tcBorders>
              <w:top w:val="nil"/>
              <w:left w:val="nil"/>
              <w:bottom w:val="nil"/>
              <w:right w:val="nil"/>
            </w:tcBorders>
            <w:shd w:val="clear" w:color="auto" w:fill="auto"/>
            <w:noWrap/>
            <w:vAlign w:val="center"/>
          </w:tcPr>
          <w:p w14:paraId="14B89B17" w14:textId="3C2A304E" w:rsidR="00C67A69" w:rsidRPr="00B752EF" w:rsidRDefault="00C67A69" w:rsidP="007A1281">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44.00</w:t>
            </w:r>
          </w:p>
        </w:tc>
      </w:tr>
      <w:tr w:rsidR="00813FF4" w:rsidRPr="00B752EF" w14:paraId="489B30A0"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tcPr>
          <w:p w14:paraId="2F52858B" w14:textId="77777777" w:rsidR="00813FF4" w:rsidRPr="00B752EF" w:rsidRDefault="00813FF4" w:rsidP="00A932DC">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Helen Carrier</w:t>
            </w:r>
          </w:p>
        </w:tc>
        <w:tc>
          <w:tcPr>
            <w:tcW w:w="3240" w:type="dxa"/>
            <w:tcBorders>
              <w:top w:val="nil"/>
              <w:left w:val="nil"/>
              <w:bottom w:val="nil"/>
              <w:right w:val="nil"/>
            </w:tcBorders>
            <w:shd w:val="clear" w:color="auto" w:fill="auto"/>
            <w:noWrap/>
          </w:tcPr>
          <w:p w14:paraId="0BD9F2AD" w14:textId="1A65BB19" w:rsidR="00813FF4" w:rsidRPr="00B752EF" w:rsidRDefault="00813FF4" w:rsidP="000E0669">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Clerks Salary &amp; Expenses</w:t>
            </w:r>
            <w:r w:rsidR="00831DCA" w:rsidRPr="00B752EF">
              <w:rPr>
                <w:rFonts w:eastAsia="Times New Roman" w:cstheme="minorHAnsi"/>
                <w:sz w:val="20"/>
                <w:szCs w:val="20"/>
                <w:lang w:eastAsia="en-GB"/>
              </w:rPr>
              <w:t xml:space="preserve"> </w:t>
            </w:r>
            <w:r w:rsidR="000E0669" w:rsidRPr="00B752EF">
              <w:rPr>
                <w:rFonts w:eastAsia="Times New Roman" w:cstheme="minorHAnsi"/>
                <w:sz w:val="20"/>
                <w:szCs w:val="20"/>
                <w:lang w:eastAsia="en-GB"/>
              </w:rPr>
              <w:t>Nov</w:t>
            </w:r>
            <w:r w:rsidR="00AD0994" w:rsidRPr="00B752EF">
              <w:rPr>
                <w:rFonts w:eastAsia="Times New Roman" w:cstheme="minorHAnsi"/>
                <w:sz w:val="20"/>
                <w:szCs w:val="20"/>
                <w:lang w:eastAsia="en-GB"/>
              </w:rPr>
              <w:t xml:space="preserve"> </w:t>
            </w:r>
            <w:r w:rsidR="0066373A" w:rsidRPr="00B752EF">
              <w:rPr>
                <w:rFonts w:eastAsia="Times New Roman" w:cstheme="minorHAnsi"/>
                <w:sz w:val="20"/>
                <w:szCs w:val="20"/>
                <w:lang w:eastAsia="en-GB"/>
              </w:rPr>
              <w:t>20</w:t>
            </w:r>
            <w:r w:rsidR="00831DCA" w:rsidRPr="00B752EF">
              <w:rPr>
                <w:rFonts w:eastAsia="Times New Roman" w:cstheme="minorHAnsi"/>
                <w:sz w:val="20"/>
                <w:szCs w:val="20"/>
                <w:lang w:eastAsia="en-GB"/>
              </w:rPr>
              <w:t>17</w:t>
            </w:r>
          </w:p>
        </w:tc>
        <w:tc>
          <w:tcPr>
            <w:tcW w:w="917" w:type="dxa"/>
            <w:tcBorders>
              <w:top w:val="nil"/>
              <w:left w:val="nil"/>
              <w:bottom w:val="nil"/>
              <w:right w:val="nil"/>
            </w:tcBorders>
            <w:shd w:val="clear" w:color="auto" w:fill="auto"/>
            <w:noWrap/>
          </w:tcPr>
          <w:p w14:paraId="433F8DC5" w14:textId="398BE86B" w:rsidR="00813FF4" w:rsidRPr="00B752EF" w:rsidRDefault="00C67A69" w:rsidP="003A4984">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257.52</w:t>
            </w:r>
          </w:p>
        </w:tc>
        <w:tc>
          <w:tcPr>
            <w:tcW w:w="872" w:type="dxa"/>
            <w:tcBorders>
              <w:top w:val="nil"/>
              <w:left w:val="nil"/>
              <w:bottom w:val="nil"/>
              <w:right w:val="nil"/>
            </w:tcBorders>
            <w:shd w:val="clear" w:color="auto" w:fill="auto"/>
            <w:noWrap/>
          </w:tcPr>
          <w:p w14:paraId="782E9DDF" w14:textId="77777777" w:rsidR="00813FF4" w:rsidRPr="00B752EF" w:rsidRDefault="00813FF4" w:rsidP="00A932DC">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w:t>
            </w:r>
          </w:p>
        </w:tc>
        <w:tc>
          <w:tcPr>
            <w:tcW w:w="917" w:type="dxa"/>
            <w:tcBorders>
              <w:top w:val="nil"/>
              <w:left w:val="nil"/>
              <w:bottom w:val="nil"/>
              <w:right w:val="nil"/>
            </w:tcBorders>
            <w:shd w:val="clear" w:color="auto" w:fill="auto"/>
            <w:noWrap/>
            <w:vAlign w:val="center"/>
          </w:tcPr>
          <w:p w14:paraId="2F6B7603" w14:textId="4DD22B1E" w:rsidR="00813FF4" w:rsidRPr="00B752EF" w:rsidRDefault="00C67A69" w:rsidP="007A1281">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257.52</w:t>
            </w:r>
          </w:p>
        </w:tc>
      </w:tr>
      <w:tr w:rsidR="003A4984" w:rsidRPr="00B752EF" w14:paraId="3DEE2AB1"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tcPr>
          <w:p w14:paraId="33FA918A" w14:textId="3B2D9DDD" w:rsidR="003A4984" w:rsidRPr="00B752EF" w:rsidRDefault="001C66C9" w:rsidP="00A932DC">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Malby Construction</w:t>
            </w:r>
          </w:p>
        </w:tc>
        <w:tc>
          <w:tcPr>
            <w:tcW w:w="3240" w:type="dxa"/>
            <w:tcBorders>
              <w:top w:val="nil"/>
              <w:left w:val="nil"/>
              <w:bottom w:val="nil"/>
              <w:right w:val="nil"/>
            </w:tcBorders>
            <w:shd w:val="clear" w:color="auto" w:fill="auto"/>
            <w:noWrap/>
          </w:tcPr>
          <w:p w14:paraId="2EAE2DA1" w14:textId="119EF935" w:rsidR="003A4984" w:rsidRPr="00B752EF" w:rsidRDefault="001C66C9" w:rsidP="000E0669">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Village Hall repairs</w:t>
            </w:r>
          </w:p>
        </w:tc>
        <w:tc>
          <w:tcPr>
            <w:tcW w:w="917" w:type="dxa"/>
            <w:tcBorders>
              <w:top w:val="nil"/>
              <w:left w:val="nil"/>
              <w:bottom w:val="nil"/>
              <w:right w:val="nil"/>
            </w:tcBorders>
            <w:shd w:val="clear" w:color="auto" w:fill="auto"/>
            <w:noWrap/>
          </w:tcPr>
          <w:p w14:paraId="6B1952CD" w14:textId="007560C5" w:rsidR="003A4984" w:rsidRPr="00B752EF" w:rsidRDefault="001C66C9" w:rsidP="003A4984">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770.00</w:t>
            </w:r>
          </w:p>
        </w:tc>
        <w:tc>
          <w:tcPr>
            <w:tcW w:w="872" w:type="dxa"/>
            <w:tcBorders>
              <w:top w:val="nil"/>
              <w:left w:val="nil"/>
              <w:bottom w:val="nil"/>
              <w:right w:val="nil"/>
            </w:tcBorders>
            <w:shd w:val="clear" w:color="auto" w:fill="auto"/>
            <w:noWrap/>
          </w:tcPr>
          <w:p w14:paraId="458A7018" w14:textId="5F6E08FD" w:rsidR="003A4984" w:rsidRPr="00B752EF" w:rsidRDefault="001C66C9" w:rsidP="00A932DC">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154.00</w:t>
            </w:r>
          </w:p>
        </w:tc>
        <w:tc>
          <w:tcPr>
            <w:tcW w:w="917" w:type="dxa"/>
            <w:tcBorders>
              <w:top w:val="nil"/>
              <w:left w:val="nil"/>
              <w:bottom w:val="nil"/>
              <w:right w:val="nil"/>
            </w:tcBorders>
            <w:shd w:val="clear" w:color="auto" w:fill="auto"/>
            <w:noWrap/>
            <w:vAlign w:val="center"/>
          </w:tcPr>
          <w:p w14:paraId="6AFB18AA" w14:textId="41B8C246" w:rsidR="003A4984" w:rsidRPr="00B752EF" w:rsidRDefault="0066373A" w:rsidP="007A1281">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150.00</w:t>
            </w:r>
          </w:p>
        </w:tc>
      </w:tr>
      <w:tr w:rsidR="003A4984" w:rsidRPr="00B752EF" w14:paraId="7ADCC41D"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tcPr>
          <w:p w14:paraId="3FD87D17" w14:textId="14C511F4" w:rsidR="003A4984" w:rsidRPr="00B752EF" w:rsidRDefault="00C67A69" w:rsidP="00A932DC">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J T Caley</w:t>
            </w:r>
          </w:p>
        </w:tc>
        <w:tc>
          <w:tcPr>
            <w:tcW w:w="3240" w:type="dxa"/>
            <w:tcBorders>
              <w:top w:val="nil"/>
              <w:left w:val="nil"/>
              <w:bottom w:val="nil"/>
              <w:right w:val="nil"/>
            </w:tcBorders>
            <w:shd w:val="clear" w:color="auto" w:fill="auto"/>
            <w:noWrap/>
          </w:tcPr>
          <w:p w14:paraId="6F43AB00" w14:textId="12AA15DA" w:rsidR="003A4984" w:rsidRPr="00B752EF" w:rsidRDefault="00C67A69" w:rsidP="000E0669">
            <w:pPr>
              <w:spacing w:line="240" w:lineRule="auto"/>
              <w:jc w:val="both"/>
              <w:rPr>
                <w:rFonts w:eastAsia="Times New Roman" w:cstheme="minorHAnsi"/>
                <w:sz w:val="20"/>
                <w:szCs w:val="20"/>
                <w:lang w:eastAsia="en-GB"/>
              </w:rPr>
            </w:pPr>
            <w:r w:rsidRPr="00B752EF">
              <w:rPr>
                <w:rFonts w:eastAsia="Times New Roman" w:cstheme="minorHAnsi"/>
                <w:sz w:val="20"/>
                <w:szCs w:val="20"/>
                <w:lang w:eastAsia="en-GB"/>
              </w:rPr>
              <w:t>Emergency Tree Surgery</w:t>
            </w:r>
          </w:p>
        </w:tc>
        <w:tc>
          <w:tcPr>
            <w:tcW w:w="917" w:type="dxa"/>
            <w:tcBorders>
              <w:top w:val="nil"/>
              <w:left w:val="nil"/>
              <w:bottom w:val="nil"/>
              <w:right w:val="nil"/>
            </w:tcBorders>
            <w:shd w:val="clear" w:color="auto" w:fill="auto"/>
            <w:noWrap/>
          </w:tcPr>
          <w:p w14:paraId="1204226D" w14:textId="1DA0B8A1" w:rsidR="003A4984" w:rsidRPr="00B752EF" w:rsidRDefault="00C67A69" w:rsidP="003A4984">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250.00</w:t>
            </w:r>
          </w:p>
        </w:tc>
        <w:tc>
          <w:tcPr>
            <w:tcW w:w="872" w:type="dxa"/>
            <w:tcBorders>
              <w:top w:val="nil"/>
              <w:left w:val="nil"/>
              <w:bottom w:val="nil"/>
              <w:right w:val="nil"/>
            </w:tcBorders>
            <w:shd w:val="clear" w:color="auto" w:fill="auto"/>
            <w:noWrap/>
          </w:tcPr>
          <w:p w14:paraId="43A97A27" w14:textId="3A8C2168" w:rsidR="003A4984" w:rsidRPr="00B752EF" w:rsidRDefault="0066373A" w:rsidP="00A932DC">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w:t>
            </w:r>
          </w:p>
        </w:tc>
        <w:tc>
          <w:tcPr>
            <w:tcW w:w="917" w:type="dxa"/>
            <w:tcBorders>
              <w:top w:val="nil"/>
              <w:left w:val="nil"/>
              <w:bottom w:val="nil"/>
              <w:right w:val="nil"/>
            </w:tcBorders>
            <w:shd w:val="clear" w:color="auto" w:fill="auto"/>
            <w:noWrap/>
            <w:vAlign w:val="center"/>
          </w:tcPr>
          <w:p w14:paraId="57BFF9BE" w14:textId="4C1EBF42" w:rsidR="003A4984" w:rsidRPr="00B752EF" w:rsidRDefault="00C67A69" w:rsidP="007A1281">
            <w:pPr>
              <w:spacing w:line="240" w:lineRule="auto"/>
              <w:jc w:val="right"/>
              <w:rPr>
                <w:rFonts w:eastAsia="Times New Roman" w:cstheme="minorHAnsi"/>
                <w:sz w:val="20"/>
                <w:szCs w:val="20"/>
                <w:lang w:eastAsia="en-GB"/>
              </w:rPr>
            </w:pPr>
            <w:r w:rsidRPr="00B752EF">
              <w:rPr>
                <w:rFonts w:eastAsia="Times New Roman" w:cstheme="minorHAnsi"/>
                <w:sz w:val="20"/>
                <w:szCs w:val="20"/>
                <w:lang w:eastAsia="en-GB"/>
              </w:rPr>
              <w:t>250.00</w:t>
            </w:r>
          </w:p>
        </w:tc>
      </w:tr>
      <w:tr w:rsidR="00813FF4" w:rsidRPr="00B752EF" w14:paraId="3C2A21E7" w14:textId="77777777" w:rsidTr="00C67A69">
        <w:trPr>
          <w:gridBefore w:val="1"/>
          <w:gridAfter w:val="1"/>
          <w:wBefore w:w="720" w:type="dxa"/>
          <w:wAfter w:w="115" w:type="dxa"/>
          <w:trHeight w:val="300"/>
        </w:trPr>
        <w:tc>
          <w:tcPr>
            <w:tcW w:w="1890" w:type="dxa"/>
            <w:tcBorders>
              <w:top w:val="nil"/>
              <w:left w:val="nil"/>
              <w:bottom w:val="nil"/>
              <w:right w:val="nil"/>
            </w:tcBorders>
            <w:shd w:val="clear" w:color="auto" w:fill="auto"/>
            <w:noWrap/>
            <w:hideMark/>
          </w:tcPr>
          <w:p w14:paraId="49AAB2B0" w14:textId="77777777" w:rsidR="00813FF4" w:rsidRPr="00B752EF" w:rsidRDefault="00813FF4" w:rsidP="00A932DC">
            <w:pPr>
              <w:spacing w:line="240" w:lineRule="auto"/>
              <w:jc w:val="both"/>
              <w:rPr>
                <w:rFonts w:eastAsia="Times New Roman" w:cstheme="minorHAnsi"/>
                <w:sz w:val="20"/>
                <w:szCs w:val="20"/>
                <w:lang w:eastAsia="en-GB"/>
              </w:rPr>
            </w:pPr>
          </w:p>
        </w:tc>
        <w:tc>
          <w:tcPr>
            <w:tcW w:w="3240" w:type="dxa"/>
            <w:tcBorders>
              <w:top w:val="nil"/>
              <w:left w:val="nil"/>
              <w:bottom w:val="nil"/>
              <w:right w:val="nil"/>
            </w:tcBorders>
            <w:shd w:val="clear" w:color="auto" w:fill="auto"/>
            <w:noWrap/>
            <w:hideMark/>
          </w:tcPr>
          <w:p w14:paraId="3495F90F" w14:textId="77777777" w:rsidR="00813FF4" w:rsidRPr="00B752EF" w:rsidRDefault="00813FF4" w:rsidP="00A932DC">
            <w:pPr>
              <w:spacing w:line="240" w:lineRule="auto"/>
              <w:jc w:val="both"/>
              <w:rPr>
                <w:rFonts w:eastAsia="Times New Roman" w:cstheme="minorHAnsi"/>
                <w:sz w:val="20"/>
                <w:szCs w:val="20"/>
                <w:lang w:eastAsia="en-GB"/>
              </w:rPr>
            </w:pPr>
          </w:p>
        </w:tc>
        <w:tc>
          <w:tcPr>
            <w:tcW w:w="917" w:type="dxa"/>
            <w:tcBorders>
              <w:top w:val="nil"/>
              <w:left w:val="nil"/>
              <w:bottom w:val="nil"/>
              <w:right w:val="nil"/>
            </w:tcBorders>
            <w:shd w:val="clear" w:color="auto" w:fill="auto"/>
            <w:noWrap/>
            <w:hideMark/>
          </w:tcPr>
          <w:p w14:paraId="7880763C" w14:textId="77777777" w:rsidR="00813FF4" w:rsidRPr="00B752EF" w:rsidRDefault="00813FF4" w:rsidP="00A932DC">
            <w:pPr>
              <w:spacing w:line="240" w:lineRule="auto"/>
              <w:jc w:val="right"/>
              <w:rPr>
                <w:rFonts w:eastAsia="Times New Roman" w:cstheme="minorHAnsi"/>
                <w:sz w:val="20"/>
                <w:szCs w:val="20"/>
                <w:lang w:eastAsia="en-GB"/>
              </w:rPr>
            </w:pPr>
          </w:p>
        </w:tc>
        <w:tc>
          <w:tcPr>
            <w:tcW w:w="872" w:type="dxa"/>
            <w:tcBorders>
              <w:top w:val="nil"/>
              <w:left w:val="nil"/>
              <w:bottom w:val="nil"/>
              <w:right w:val="nil"/>
            </w:tcBorders>
            <w:shd w:val="clear" w:color="auto" w:fill="auto"/>
            <w:noWrap/>
            <w:hideMark/>
          </w:tcPr>
          <w:p w14:paraId="7344C811" w14:textId="77777777" w:rsidR="00813FF4" w:rsidRPr="00B752EF" w:rsidRDefault="00813FF4" w:rsidP="00A932DC">
            <w:pPr>
              <w:spacing w:line="240" w:lineRule="auto"/>
              <w:jc w:val="right"/>
              <w:rPr>
                <w:rFonts w:eastAsia="Times New Roman" w:cstheme="minorHAnsi"/>
                <w:b/>
                <w:bCs/>
                <w:sz w:val="20"/>
                <w:szCs w:val="20"/>
                <w:lang w:eastAsia="en-GB"/>
              </w:rPr>
            </w:pPr>
            <w:r w:rsidRPr="00B752EF">
              <w:rPr>
                <w:rFonts w:eastAsia="Times New Roman" w:cstheme="minorHAnsi"/>
                <w:b/>
                <w:bCs/>
                <w:sz w:val="20"/>
                <w:szCs w:val="20"/>
                <w:lang w:eastAsia="en-GB"/>
              </w:rPr>
              <w:t xml:space="preserve"> TOTAL </w:t>
            </w:r>
          </w:p>
        </w:tc>
        <w:tc>
          <w:tcPr>
            <w:tcW w:w="917" w:type="dxa"/>
            <w:tcBorders>
              <w:top w:val="nil"/>
              <w:left w:val="nil"/>
              <w:bottom w:val="nil"/>
              <w:right w:val="nil"/>
            </w:tcBorders>
            <w:shd w:val="clear" w:color="auto" w:fill="auto"/>
            <w:noWrap/>
            <w:hideMark/>
          </w:tcPr>
          <w:p w14:paraId="30BC2026" w14:textId="199329EB" w:rsidR="00813FF4" w:rsidRPr="00B752EF" w:rsidRDefault="0066373A" w:rsidP="0066373A">
            <w:pPr>
              <w:spacing w:line="240" w:lineRule="auto"/>
              <w:jc w:val="right"/>
              <w:rPr>
                <w:rFonts w:eastAsia="Times New Roman" w:cstheme="minorHAnsi"/>
                <w:b/>
                <w:bCs/>
                <w:sz w:val="20"/>
                <w:szCs w:val="20"/>
                <w:lang w:eastAsia="en-GB"/>
              </w:rPr>
            </w:pPr>
            <w:r w:rsidRPr="00B752EF">
              <w:rPr>
                <w:rFonts w:eastAsia="Times New Roman" w:cstheme="minorHAnsi"/>
                <w:b/>
                <w:bCs/>
                <w:sz w:val="20"/>
                <w:szCs w:val="20"/>
                <w:lang w:eastAsia="en-GB"/>
              </w:rPr>
              <w:fldChar w:fldCharType="begin"/>
            </w:r>
            <w:r w:rsidRPr="00B752EF">
              <w:rPr>
                <w:rFonts w:eastAsia="Times New Roman" w:cstheme="minorHAnsi"/>
                <w:b/>
                <w:bCs/>
                <w:sz w:val="20"/>
                <w:szCs w:val="20"/>
                <w:lang w:eastAsia="en-GB"/>
              </w:rPr>
              <w:instrText xml:space="preserve"> =SUM(ABOVE) </w:instrText>
            </w:r>
            <w:r w:rsidRPr="00B752EF">
              <w:rPr>
                <w:rFonts w:eastAsia="Times New Roman" w:cstheme="minorHAnsi"/>
                <w:b/>
                <w:bCs/>
                <w:sz w:val="20"/>
                <w:szCs w:val="20"/>
                <w:lang w:eastAsia="en-GB"/>
              </w:rPr>
              <w:fldChar w:fldCharType="separate"/>
            </w:r>
            <w:r w:rsidR="00C67A69" w:rsidRPr="00B752EF">
              <w:rPr>
                <w:rFonts w:eastAsia="Times New Roman" w:cstheme="minorHAnsi"/>
                <w:b/>
                <w:bCs/>
                <w:noProof/>
                <w:sz w:val="20"/>
                <w:szCs w:val="20"/>
                <w:lang w:eastAsia="en-GB"/>
              </w:rPr>
              <w:t>766.87</w:t>
            </w:r>
            <w:r w:rsidRPr="00B752EF">
              <w:rPr>
                <w:rFonts w:eastAsia="Times New Roman" w:cstheme="minorHAnsi"/>
                <w:b/>
                <w:bCs/>
                <w:sz w:val="20"/>
                <w:szCs w:val="20"/>
                <w:lang w:eastAsia="en-GB"/>
              </w:rPr>
              <w:fldChar w:fldCharType="end"/>
            </w:r>
          </w:p>
        </w:tc>
      </w:tr>
      <w:tr w:rsidR="00571FF4" w:rsidRPr="00B752EF" w14:paraId="656FCF27" w14:textId="77777777" w:rsidTr="00571FF4">
        <w:tblPrEx>
          <w:tblLook w:val="0000" w:firstRow="0" w:lastRow="0" w:firstColumn="0" w:lastColumn="0" w:noHBand="0" w:noVBand="0"/>
        </w:tblPrEx>
        <w:tc>
          <w:tcPr>
            <w:tcW w:w="8671" w:type="dxa"/>
            <w:gridSpan w:val="7"/>
            <w:tcBorders>
              <w:top w:val="nil"/>
              <w:left w:val="nil"/>
              <w:bottom w:val="nil"/>
              <w:right w:val="nil"/>
            </w:tcBorders>
          </w:tcPr>
          <w:p w14:paraId="18573A99" w14:textId="5D18FBA7" w:rsidR="00571FF4" w:rsidRPr="00B752EF" w:rsidRDefault="00571FF4" w:rsidP="00571FF4">
            <w:pPr>
              <w:tabs>
                <w:tab w:val="left" w:pos="5040"/>
                <w:tab w:val="left" w:pos="6030"/>
              </w:tabs>
              <w:rPr>
                <w:rFonts w:cstheme="minorHAnsi"/>
                <w:sz w:val="20"/>
              </w:rPr>
            </w:pPr>
          </w:p>
        </w:tc>
      </w:tr>
    </w:tbl>
    <w:p w14:paraId="4E4B774B" w14:textId="3C427897" w:rsidR="000E0E4A" w:rsidRPr="00571FF4" w:rsidRDefault="00571FF4" w:rsidP="00571FF4">
      <w:pPr>
        <w:pStyle w:val="ListParagraph"/>
        <w:numPr>
          <w:ilvl w:val="0"/>
          <w:numId w:val="2"/>
        </w:numPr>
        <w:tabs>
          <w:tab w:val="left" w:pos="1260"/>
          <w:tab w:val="left" w:pos="5040"/>
          <w:tab w:val="left" w:pos="6030"/>
        </w:tabs>
        <w:ind w:hanging="720"/>
        <w:jc w:val="both"/>
        <w:rPr>
          <w:rFonts w:cstheme="minorHAnsi"/>
        </w:rPr>
      </w:pPr>
      <w:r w:rsidRPr="00571FF4">
        <w:rPr>
          <w:rFonts w:cstheme="minorHAnsi"/>
          <w:b/>
        </w:rPr>
        <w:t xml:space="preserve">Planning – 17/02241/CU - </w:t>
      </w:r>
      <w:r w:rsidRPr="00571FF4">
        <w:rPr>
          <w:b/>
          <w:bCs/>
        </w:rPr>
        <w:t>Proposed Change of Use to Garden and Paddock  at  Field Barn  Marham Road  Shouldham  Norfolk  PE33 9FA</w:t>
      </w:r>
      <w:r w:rsidRPr="00571FF4">
        <w:rPr>
          <w:rFonts w:cstheme="minorHAnsi"/>
        </w:rPr>
        <w:t xml:space="preserve"> </w:t>
      </w:r>
      <w:r w:rsidR="006634F9" w:rsidRPr="00571FF4">
        <w:rPr>
          <w:rFonts w:cstheme="minorHAnsi"/>
        </w:rPr>
        <w:t>After a discussion it was agreed that the following comment would be submitted:</w:t>
      </w:r>
    </w:p>
    <w:p w14:paraId="51F17ED4" w14:textId="74F61857" w:rsidR="006634F9" w:rsidRPr="00571FF4" w:rsidRDefault="006634F9" w:rsidP="003F7B69">
      <w:pPr>
        <w:tabs>
          <w:tab w:val="left" w:pos="1260"/>
          <w:tab w:val="left" w:pos="5040"/>
          <w:tab w:val="left" w:pos="6030"/>
        </w:tabs>
        <w:ind w:left="720"/>
        <w:jc w:val="both"/>
        <w:rPr>
          <w:bCs/>
        </w:rPr>
      </w:pPr>
      <w:r w:rsidRPr="00571FF4">
        <w:t>No objection provided it does not permit further development on site.</w:t>
      </w:r>
    </w:p>
    <w:p w14:paraId="3622AB1A" w14:textId="77777777" w:rsidR="00B64582" w:rsidRPr="00B64582" w:rsidRDefault="00B64582" w:rsidP="003F7B69">
      <w:pPr>
        <w:tabs>
          <w:tab w:val="left" w:pos="1260"/>
          <w:tab w:val="left" w:pos="5040"/>
          <w:tab w:val="left" w:pos="6030"/>
        </w:tabs>
        <w:ind w:left="720"/>
        <w:jc w:val="both"/>
      </w:pPr>
    </w:p>
    <w:p w14:paraId="3DE46055" w14:textId="0E7729FE" w:rsidR="00201664" w:rsidRDefault="00737D34" w:rsidP="003F7B69">
      <w:pPr>
        <w:pStyle w:val="ListParagraph"/>
        <w:numPr>
          <w:ilvl w:val="0"/>
          <w:numId w:val="2"/>
        </w:numPr>
        <w:ind w:hanging="720"/>
        <w:jc w:val="both"/>
        <w:rPr>
          <w:b/>
        </w:rPr>
      </w:pPr>
      <w:r w:rsidRPr="009F3068">
        <w:rPr>
          <w:b/>
        </w:rPr>
        <w:t>Other Business – Any additional reports and items for inclusion on the next Agenda</w:t>
      </w:r>
    </w:p>
    <w:p w14:paraId="7AC952BD" w14:textId="77777777" w:rsidR="00B752EF" w:rsidRDefault="00B752EF" w:rsidP="00B752EF">
      <w:pPr>
        <w:jc w:val="both"/>
        <w:rPr>
          <w:b/>
        </w:rPr>
      </w:pPr>
    </w:p>
    <w:p w14:paraId="54057130" w14:textId="2B1E7972" w:rsidR="00B752EF" w:rsidRPr="00B752EF" w:rsidRDefault="00B752EF" w:rsidP="00B752EF">
      <w:pPr>
        <w:pStyle w:val="ListParagraph"/>
        <w:numPr>
          <w:ilvl w:val="0"/>
          <w:numId w:val="27"/>
        </w:numPr>
        <w:ind w:firstLine="0"/>
        <w:jc w:val="both"/>
      </w:pPr>
      <w:r w:rsidRPr="00B752EF">
        <w:t>SAM2</w:t>
      </w:r>
    </w:p>
    <w:p w14:paraId="48A633CF" w14:textId="06BB2E69" w:rsidR="00B752EF" w:rsidRPr="00B752EF" w:rsidRDefault="00B752EF" w:rsidP="00B752EF">
      <w:pPr>
        <w:pStyle w:val="ListParagraph"/>
        <w:numPr>
          <w:ilvl w:val="0"/>
          <w:numId w:val="27"/>
        </w:numPr>
        <w:ind w:firstLine="0"/>
        <w:jc w:val="both"/>
      </w:pPr>
      <w:r w:rsidRPr="00B752EF">
        <w:t>Budget &amp; Precept</w:t>
      </w:r>
    </w:p>
    <w:p w14:paraId="2BC1A308" w14:textId="77777777" w:rsidR="006917F4" w:rsidRDefault="006917F4" w:rsidP="000E0E4A">
      <w:pPr>
        <w:pStyle w:val="ListParagraph"/>
        <w:jc w:val="both"/>
      </w:pPr>
    </w:p>
    <w:p w14:paraId="5B53AEAF" w14:textId="72B51C1E" w:rsidR="00E808F5" w:rsidRPr="009F3068" w:rsidRDefault="00E808F5" w:rsidP="003F7B69">
      <w:pPr>
        <w:jc w:val="both"/>
      </w:pPr>
      <w:r w:rsidRPr="009F3068">
        <w:t xml:space="preserve">Confirm date of </w:t>
      </w:r>
      <w:r w:rsidR="0070768E">
        <w:t>the</w:t>
      </w:r>
      <w:r w:rsidR="00324E61">
        <w:t xml:space="preserve"> next Parish</w:t>
      </w:r>
      <w:r w:rsidR="0070768E">
        <w:t xml:space="preserve"> Council on</w:t>
      </w:r>
      <w:r w:rsidR="004C38D2">
        <w:t xml:space="preserve"> Monday </w:t>
      </w:r>
      <w:r w:rsidR="00026ACF">
        <w:t>18 January 2018</w:t>
      </w:r>
      <w:r w:rsidR="004C38D2">
        <w:t xml:space="preserve"> </w:t>
      </w:r>
      <w:bookmarkStart w:id="0" w:name="_GoBack"/>
      <w:bookmarkEnd w:id="0"/>
      <w:r w:rsidR="00447F4D" w:rsidRPr="009F3068">
        <w:t xml:space="preserve">at </w:t>
      </w:r>
      <w:r w:rsidR="0070768E">
        <w:t>7</w:t>
      </w:r>
      <w:r w:rsidR="004F04AA">
        <w:t xml:space="preserve">.30pm </w:t>
      </w:r>
      <w:r w:rsidR="00447F4D" w:rsidRPr="009F3068">
        <w:t>in Shouldham Village Hall.</w:t>
      </w:r>
    </w:p>
    <w:p w14:paraId="346149F0" w14:textId="77777777" w:rsidR="00447F4D" w:rsidRPr="009F3068" w:rsidRDefault="00447F4D" w:rsidP="00447F4D">
      <w:pPr>
        <w:jc w:val="both"/>
      </w:pPr>
    </w:p>
    <w:p w14:paraId="135E5847" w14:textId="28714B48" w:rsidR="00447F4D" w:rsidRPr="009F3068" w:rsidRDefault="00447F4D" w:rsidP="00447F4D">
      <w:pPr>
        <w:jc w:val="both"/>
      </w:pPr>
      <w:r w:rsidRPr="009F3068">
        <w:t xml:space="preserve">Meeting closed at </w:t>
      </w:r>
      <w:r w:rsidR="00324E61">
        <w:t>8</w:t>
      </w:r>
      <w:r w:rsidR="0070768E">
        <w:t>.</w:t>
      </w:r>
      <w:r w:rsidR="00571FF4">
        <w:t>30</w:t>
      </w:r>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206922">
      <w:foot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17188" w14:textId="77777777" w:rsidR="00892C66" w:rsidRDefault="00892C66" w:rsidP="00447F4D">
      <w:pPr>
        <w:spacing w:line="240" w:lineRule="auto"/>
      </w:pPr>
      <w:r>
        <w:separator/>
      </w:r>
    </w:p>
  </w:endnote>
  <w:endnote w:type="continuationSeparator" w:id="0">
    <w:p w14:paraId="579D2214" w14:textId="77777777" w:rsidR="00892C66" w:rsidRDefault="00892C66"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086A9" w14:textId="1B7A27DA" w:rsidR="00774C8C" w:rsidRDefault="00774C8C" w:rsidP="00774C8C">
    <w:pPr>
      <w:pStyle w:val="Footer"/>
    </w:pPr>
    <w:r>
      <w:t>Helen Carrier, Parish Clerk, 1 Whin Common Road, Denver, Norfolk PE38 0DX</w:t>
    </w:r>
  </w:p>
  <w:p w14:paraId="6F1ABFCF" w14:textId="77777777" w:rsidR="00774C8C" w:rsidRDefault="00892C66" w:rsidP="00774C8C">
    <w:pPr>
      <w:pStyle w:val="Footer"/>
    </w:pPr>
    <w:hyperlink r:id="rId1" w:history="1">
      <w:r w:rsidR="00774C8C" w:rsidRPr="00A51268">
        <w:rPr>
          <w:rStyle w:val="Hyperlink"/>
        </w:rPr>
        <w:t>shouldhampc@gmail.com</w:t>
      </w:r>
    </w:hyperlink>
  </w:p>
  <w:p w14:paraId="703D4DCD" w14:textId="77777777" w:rsidR="00774C8C" w:rsidRDefault="00892C66"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067DF" w14:textId="77777777" w:rsidR="00892C66" w:rsidRDefault="00892C66" w:rsidP="00447F4D">
      <w:pPr>
        <w:spacing w:line="240" w:lineRule="auto"/>
      </w:pPr>
      <w:r>
        <w:separator/>
      </w:r>
    </w:p>
  </w:footnote>
  <w:footnote w:type="continuationSeparator" w:id="0">
    <w:p w14:paraId="25B18F8F" w14:textId="77777777" w:rsidR="00892C66" w:rsidRDefault="00892C66" w:rsidP="00447F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733C5ED0"/>
    <w:lvl w:ilvl="0" w:tplc="67801F0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6F2D01"/>
    <w:multiLevelType w:val="hybridMultilevel"/>
    <w:tmpl w:val="59A6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C3446"/>
    <w:multiLevelType w:val="hybridMultilevel"/>
    <w:tmpl w:val="4C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
  </w:num>
  <w:num w:numId="4">
    <w:abstractNumId w:val="21"/>
  </w:num>
  <w:num w:numId="5">
    <w:abstractNumId w:val="18"/>
  </w:num>
  <w:num w:numId="6">
    <w:abstractNumId w:val="25"/>
  </w:num>
  <w:num w:numId="7">
    <w:abstractNumId w:val="8"/>
  </w:num>
  <w:num w:numId="8">
    <w:abstractNumId w:val="16"/>
  </w:num>
  <w:num w:numId="9">
    <w:abstractNumId w:val="15"/>
  </w:num>
  <w:num w:numId="10">
    <w:abstractNumId w:val="22"/>
  </w:num>
  <w:num w:numId="11">
    <w:abstractNumId w:val="12"/>
  </w:num>
  <w:num w:numId="12">
    <w:abstractNumId w:val="2"/>
  </w:num>
  <w:num w:numId="13">
    <w:abstractNumId w:val="11"/>
  </w:num>
  <w:num w:numId="14">
    <w:abstractNumId w:val="4"/>
  </w:num>
  <w:num w:numId="15">
    <w:abstractNumId w:val="24"/>
  </w:num>
  <w:num w:numId="16">
    <w:abstractNumId w:val="14"/>
  </w:num>
  <w:num w:numId="17">
    <w:abstractNumId w:val="13"/>
  </w:num>
  <w:num w:numId="18">
    <w:abstractNumId w:val="19"/>
  </w:num>
  <w:num w:numId="19">
    <w:abstractNumId w:val="26"/>
  </w:num>
  <w:num w:numId="20">
    <w:abstractNumId w:val="7"/>
  </w:num>
  <w:num w:numId="21">
    <w:abstractNumId w:val="5"/>
  </w:num>
  <w:num w:numId="22">
    <w:abstractNumId w:val="3"/>
  </w:num>
  <w:num w:numId="23">
    <w:abstractNumId w:val="23"/>
  </w:num>
  <w:num w:numId="24">
    <w:abstractNumId w:val="0"/>
  </w:num>
  <w:num w:numId="25">
    <w:abstractNumId w:val="17"/>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0CD2"/>
    <w:rsid w:val="00007523"/>
    <w:rsid w:val="000212FA"/>
    <w:rsid w:val="00026ACF"/>
    <w:rsid w:val="000323BB"/>
    <w:rsid w:val="00071D45"/>
    <w:rsid w:val="00073E1B"/>
    <w:rsid w:val="00092D55"/>
    <w:rsid w:val="00094289"/>
    <w:rsid w:val="000A079A"/>
    <w:rsid w:val="000E0669"/>
    <w:rsid w:val="000E0E4A"/>
    <w:rsid w:val="000F5A09"/>
    <w:rsid w:val="00104846"/>
    <w:rsid w:val="00106D0C"/>
    <w:rsid w:val="00132CC1"/>
    <w:rsid w:val="00142B51"/>
    <w:rsid w:val="00164F22"/>
    <w:rsid w:val="00177524"/>
    <w:rsid w:val="001A766E"/>
    <w:rsid w:val="001C66C9"/>
    <w:rsid w:val="001D08C0"/>
    <w:rsid w:val="001D5B7F"/>
    <w:rsid w:val="001E6B53"/>
    <w:rsid w:val="00201664"/>
    <w:rsid w:val="00206922"/>
    <w:rsid w:val="00211A90"/>
    <w:rsid w:val="00230393"/>
    <w:rsid w:val="002B4681"/>
    <w:rsid w:val="002F12AA"/>
    <w:rsid w:val="00323866"/>
    <w:rsid w:val="00324E61"/>
    <w:rsid w:val="00347CE4"/>
    <w:rsid w:val="00353E12"/>
    <w:rsid w:val="00375774"/>
    <w:rsid w:val="00393F9E"/>
    <w:rsid w:val="00397125"/>
    <w:rsid w:val="003A4984"/>
    <w:rsid w:val="003C4D2B"/>
    <w:rsid w:val="003D3F87"/>
    <w:rsid w:val="003E2A10"/>
    <w:rsid w:val="003E7359"/>
    <w:rsid w:val="003F7B69"/>
    <w:rsid w:val="00401BF3"/>
    <w:rsid w:val="00402998"/>
    <w:rsid w:val="00412E0A"/>
    <w:rsid w:val="00420461"/>
    <w:rsid w:val="00420696"/>
    <w:rsid w:val="00447F4D"/>
    <w:rsid w:val="00462B5C"/>
    <w:rsid w:val="004C0703"/>
    <w:rsid w:val="004C38D2"/>
    <w:rsid w:val="004E3549"/>
    <w:rsid w:val="004E67A3"/>
    <w:rsid w:val="004F04AA"/>
    <w:rsid w:val="005035EC"/>
    <w:rsid w:val="0051069F"/>
    <w:rsid w:val="00512F36"/>
    <w:rsid w:val="00530DFE"/>
    <w:rsid w:val="00571FF4"/>
    <w:rsid w:val="0057493B"/>
    <w:rsid w:val="005806B7"/>
    <w:rsid w:val="00581585"/>
    <w:rsid w:val="005A425B"/>
    <w:rsid w:val="005D2D70"/>
    <w:rsid w:val="005E52D9"/>
    <w:rsid w:val="005F3716"/>
    <w:rsid w:val="0060504C"/>
    <w:rsid w:val="0062370E"/>
    <w:rsid w:val="00631354"/>
    <w:rsid w:val="00636553"/>
    <w:rsid w:val="00644EFE"/>
    <w:rsid w:val="00650ECD"/>
    <w:rsid w:val="00653BC0"/>
    <w:rsid w:val="00654504"/>
    <w:rsid w:val="006634F9"/>
    <w:rsid w:val="0066373A"/>
    <w:rsid w:val="0068334B"/>
    <w:rsid w:val="006917F4"/>
    <w:rsid w:val="00692439"/>
    <w:rsid w:val="006A5D27"/>
    <w:rsid w:val="006B0715"/>
    <w:rsid w:val="006D0294"/>
    <w:rsid w:val="006E0610"/>
    <w:rsid w:val="0070768E"/>
    <w:rsid w:val="007205EC"/>
    <w:rsid w:val="00737D34"/>
    <w:rsid w:val="00757FC7"/>
    <w:rsid w:val="00774C8C"/>
    <w:rsid w:val="00784C62"/>
    <w:rsid w:val="007A1281"/>
    <w:rsid w:val="007C4691"/>
    <w:rsid w:val="008025EC"/>
    <w:rsid w:val="00805B69"/>
    <w:rsid w:val="00807B7F"/>
    <w:rsid w:val="00813FF4"/>
    <w:rsid w:val="0081579D"/>
    <w:rsid w:val="00825E61"/>
    <w:rsid w:val="00831DCA"/>
    <w:rsid w:val="008454BF"/>
    <w:rsid w:val="00871C85"/>
    <w:rsid w:val="00892C66"/>
    <w:rsid w:val="008B14BE"/>
    <w:rsid w:val="008C330C"/>
    <w:rsid w:val="009043D5"/>
    <w:rsid w:val="00905501"/>
    <w:rsid w:val="009425D5"/>
    <w:rsid w:val="009430BF"/>
    <w:rsid w:val="00962E21"/>
    <w:rsid w:val="0096324C"/>
    <w:rsid w:val="0096705A"/>
    <w:rsid w:val="0097649A"/>
    <w:rsid w:val="009B738E"/>
    <w:rsid w:val="009E6EE4"/>
    <w:rsid w:val="009F3068"/>
    <w:rsid w:val="00A02A8E"/>
    <w:rsid w:val="00A10CCA"/>
    <w:rsid w:val="00A17F54"/>
    <w:rsid w:val="00A20F64"/>
    <w:rsid w:val="00A46FF6"/>
    <w:rsid w:val="00A5333D"/>
    <w:rsid w:val="00A870B6"/>
    <w:rsid w:val="00A90C5E"/>
    <w:rsid w:val="00A933FC"/>
    <w:rsid w:val="00AA0E3F"/>
    <w:rsid w:val="00AA2D7D"/>
    <w:rsid w:val="00AA7E50"/>
    <w:rsid w:val="00AD0994"/>
    <w:rsid w:val="00AF16C4"/>
    <w:rsid w:val="00B36D68"/>
    <w:rsid w:val="00B37E4D"/>
    <w:rsid w:val="00B44909"/>
    <w:rsid w:val="00B506EA"/>
    <w:rsid w:val="00B55A3A"/>
    <w:rsid w:val="00B64582"/>
    <w:rsid w:val="00B752EF"/>
    <w:rsid w:val="00B828C6"/>
    <w:rsid w:val="00B94A9D"/>
    <w:rsid w:val="00BB02C2"/>
    <w:rsid w:val="00BB2E8C"/>
    <w:rsid w:val="00BC6FA3"/>
    <w:rsid w:val="00BE022E"/>
    <w:rsid w:val="00BF140E"/>
    <w:rsid w:val="00C07BB5"/>
    <w:rsid w:val="00C42933"/>
    <w:rsid w:val="00C43609"/>
    <w:rsid w:val="00C46489"/>
    <w:rsid w:val="00C633B3"/>
    <w:rsid w:val="00C66173"/>
    <w:rsid w:val="00C67A69"/>
    <w:rsid w:val="00CB416A"/>
    <w:rsid w:val="00CF4129"/>
    <w:rsid w:val="00D01D1A"/>
    <w:rsid w:val="00D43F1B"/>
    <w:rsid w:val="00D84A3D"/>
    <w:rsid w:val="00DA0C89"/>
    <w:rsid w:val="00DA1F02"/>
    <w:rsid w:val="00DA2715"/>
    <w:rsid w:val="00DE5F9E"/>
    <w:rsid w:val="00E03122"/>
    <w:rsid w:val="00E1093B"/>
    <w:rsid w:val="00E15DDF"/>
    <w:rsid w:val="00E236D5"/>
    <w:rsid w:val="00E6149C"/>
    <w:rsid w:val="00E71376"/>
    <w:rsid w:val="00E808F5"/>
    <w:rsid w:val="00ED3031"/>
    <w:rsid w:val="00EE40BA"/>
    <w:rsid w:val="00F0319E"/>
    <w:rsid w:val="00F1175F"/>
    <w:rsid w:val="00F136E8"/>
    <w:rsid w:val="00F25DFC"/>
    <w:rsid w:val="00F30AD9"/>
    <w:rsid w:val="00F45B71"/>
    <w:rsid w:val="00F46543"/>
    <w:rsid w:val="00F5398F"/>
    <w:rsid w:val="00F74A04"/>
    <w:rsid w:val="00FA3D0D"/>
    <w:rsid w:val="00FB0BEE"/>
    <w:rsid w:val="00FD1148"/>
    <w:rsid w:val="00FD5F5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764615539">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B4AE4-1227-43FC-9B3C-2F4CFE15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Dell User</cp:lastModifiedBy>
  <cp:revision>7</cp:revision>
  <cp:lastPrinted>2017-12-19T09:39:00Z</cp:lastPrinted>
  <dcterms:created xsi:type="dcterms:W3CDTF">2017-12-19T08:53:00Z</dcterms:created>
  <dcterms:modified xsi:type="dcterms:W3CDTF">2017-12-19T09:41:00Z</dcterms:modified>
</cp:coreProperties>
</file>